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5749" w14:textId="77777777" w:rsidR="003978C2" w:rsidRDefault="00F82617" w:rsidP="003978C2">
      <w:pPr>
        <w:pStyle w:val="SemEspaamento"/>
        <w:spacing w:line="360" w:lineRule="auto"/>
        <w:jc w:val="center"/>
        <w:rPr>
          <w:rFonts w:ascii="Trebuchet MS" w:hAnsi="Trebuchet MS"/>
          <w:sz w:val="24"/>
          <w:szCs w:val="24"/>
        </w:rPr>
      </w:pPr>
      <w:r w:rsidRPr="002B0C0A">
        <w:rPr>
          <w:rFonts w:ascii="Trebuchet MS" w:hAnsi="Trebuchet MS"/>
          <w:sz w:val="24"/>
          <w:szCs w:val="24"/>
        </w:rPr>
        <w:t>AGRUPAMENTO DE ESCOLAS PÓVOA DE SANTA IRI</w:t>
      </w:r>
      <w:r w:rsidR="003978C2">
        <w:rPr>
          <w:rFonts w:ascii="Trebuchet MS" w:hAnsi="Trebuchet MS"/>
          <w:sz w:val="24"/>
          <w:szCs w:val="24"/>
        </w:rPr>
        <w:t>A</w:t>
      </w:r>
    </w:p>
    <w:p w14:paraId="0EE05999" w14:textId="77777777" w:rsidR="002B0C0A" w:rsidRPr="002B0C0A" w:rsidRDefault="002B0C0A" w:rsidP="003978C2">
      <w:pPr>
        <w:pStyle w:val="SemEspaamento"/>
        <w:spacing w:line="360" w:lineRule="auto"/>
        <w:jc w:val="center"/>
        <w:rPr>
          <w:rFonts w:ascii="Trebuchet MS" w:hAnsi="Trebuchet MS"/>
          <w:sz w:val="24"/>
          <w:szCs w:val="24"/>
        </w:rPr>
      </w:pPr>
      <w:r w:rsidRPr="002B0C0A">
        <w:rPr>
          <w:rFonts w:ascii="Trebuchet MS" w:hAnsi="Trebuchet MS"/>
          <w:sz w:val="24"/>
          <w:szCs w:val="24"/>
        </w:rPr>
        <w:t>Secção de Avaliação de Desempenho Docente</w:t>
      </w:r>
      <w:r>
        <w:rPr>
          <w:rFonts w:ascii="Trebuchet MS" w:hAnsi="Trebuchet MS"/>
          <w:sz w:val="24"/>
          <w:szCs w:val="24"/>
        </w:rPr>
        <w:t xml:space="preserve"> do Conselho Pedagógico</w:t>
      </w:r>
    </w:p>
    <w:p w14:paraId="4FDA0066" w14:textId="77777777" w:rsidR="00B74C14" w:rsidRPr="00BD1444" w:rsidRDefault="00B74C14" w:rsidP="003978C2">
      <w:pPr>
        <w:pStyle w:val="SemEspaamento"/>
        <w:spacing w:line="360" w:lineRule="auto"/>
        <w:jc w:val="center"/>
        <w:rPr>
          <w:rFonts w:ascii="Trebuchet MS" w:hAnsi="Trebuchet MS"/>
          <w:b/>
          <w:bCs/>
          <w:sz w:val="24"/>
          <w:szCs w:val="24"/>
        </w:rPr>
      </w:pPr>
      <w:r w:rsidRPr="00BD1444">
        <w:rPr>
          <w:rFonts w:ascii="Trebuchet MS" w:hAnsi="Trebuchet MS"/>
          <w:b/>
          <w:bCs/>
          <w:sz w:val="24"/>
          <w:szCs w:val="24"/>
        </w:rPr>
        <w:t xml:space="preserve">Critérios de </w:t>
      </w:r>
      <w:r w:rsidR="002B0C0A" w:rsidRPr="00BD1444">
        <w:rPr>
          <w:rFonts w:ascii="Trebuchet MS" w:hAnsi="Trebuchet MS"/>
          <w:b/>
          <w:bCs/>
          <w:sz w:val="24"/>
          <w:szCs w:val="24"/>
        </w:rPr>
        <w:t>avaliação por p</w:t>
      </w:r>
      <w:r w:rsidRPr="00BD1444">
        <w:rPr>
          <w:rFonts w:ascii="Trebuchet MS" w:hAnsi="Trebuchet MS"/>
          <w:b/>
          <w:bCs/>
          <w:sz w:val="24"/>
          <w:szCs w:val="24"/>
        </w:rPr>
        <w:t xml:space="preserve">onderação </w:t>
      </w:r>
      <w:r w:rsidR="002B0C0A" w:rsidRPr="00BD1444">
        <w:rPr>
          <w:rFonts w:ascii="Trebuchet MS" w:hAnsi="Trebuchet MS"/>
          <w:b/>
          <w:bCs/>
          <w:sz w:val="24"/>
          <w:szCs w:val="24"/>
        </w:rPr>
        <w:t>c</w:t>
      </w:r>
      <w:r w:rsidRPr="00BD1444">
        <w:rPr>
          <w:rFonts w:ascii="Trebuchet MS" w:hAnsi="Trebuchet MS"/>
          <w:b/>
          <w:bCs/>
          <w:sz w:val="24"/>
          <w:szCs w:val="24"/>
        </w:rPr>
        <w:t>urricular</w:t>
      </w:r>
    </w:p>
    <w:p w14:paraId="794E1D45" w14:textId="77777777" w:rsidR="00F82617" w:rsidRPr="00F82617" w:rsidRDefault="00F82617" w:rsidP="00B74C14">
      <w:pPr>
        <w:spacing w:after="0" w:line="240" w:lineRule="auto"/>
        <w:jc w:val="center"/>
        <w:rPr>
          <w:rFonts w:ascii="Trebuchet MS" w:hAnsi="Trebuchet MS" w:cs="Arial"/>
          <w:b/>
          <w:smallCaps/>
          <w:sz w:val="28"/>
          <w:szCs w:val="28"/>
          <w:u w:val="single"/>
        </w:rPr>
      </w:pPr>
    </w:p>
    <w:p w14:paraId="44C5E690" w14:textId="77777777" w:rsidR="00F82617" w:rsidRDefault="00F82617" w:rsidP="00B74C14">
      <w:pPr>
        <w:autoSpaceDE w:val="0"/>
        <w:autoSpaceDN w:val="0"/>
        <w:adjustRightInd w:val="0"/>
        <w:spacing w:after="0" w:line="360" w:lineRule="auto"/>
        <w:jc w:val="center"/>
        <w:rPr>
          <w:rFonts w:ascii="Arial" w:hAnsi="Arial" w:cs="Arial"/>
          <w:b/>
          <w:sz w:val="24"/>
          <w:szCs w:val="24"/>
        </w:rPr>
      </w:pPr>
    </w:p>
    <w:p w14:paraId="772AFDF2" w14:textId="77777777" w:rsidR="00B74C14" w:rsidRPr="00F82617" w:rsidRDefault="00B74C14" w:rsidP="00F82617">
      <w:pPr>
        <w:autoSpaceDE w:val="0"/>
        <w:autoSpaceDN w:val="0"/>
        <w:adjustRightInd w:val="0"/>
        <w:spacing w:after="0" w:line="360" w:lineRule="auto"/>
        <w:rPr>
          <w:rFonts w:ascii="Trebuchet MS" w:hAnsi="Trebuchet MS" w:cs="Arial"/>
          <w:b/>
          <w:sz w:val="20"/>
          <w:szCs w:val="20"/>
        </w:rPr>
      </w:pPr>
      <w:r w:rsidRPr="00F82617">
        <w:rPr>
          <w:rFonts w:ascii="Trebuchet MS" w:hAnsi="Trebuchet MS" w:cs="Arial"/>
          <w:b/>
          <w:sz w:val="20"/>
          <w:szCs w:val="20"/>
        </w:rPr>
        <w:t>Elementos de Ponderação Curricular</w:t>
      </w:r>
      <w:r w:rsidR="002B0C0A">
        <w:rPr>
          <w:rFonts w:ascii="Trebuchet MS" w:hAnsi="Trebuchet MS" w:cs="Arial"/>
          <w:b/>
          <w:sz w:val="20"/>
          <w:szCs w:val="20"/>
        </w:rPr>
        <w:t>:</w:t>
      </w:r>
    </w:p>
    <w:p w14:paraId="475D32BC" w14:textId="77777777" w:rsidR="00F82617" w:rsidRPr="00F82617" w:rsidRDefault="002D500F" w:rsidP="00F82617">
      <w:pPr>
        <w:autoSpaceDE w:val="0"/>
        <w:autoSpaceDN w:val="0"/>
        <w:adjustRightInd w:val="0"/>
        <w:spacing w:after="0" w:line="360" w:lineRule="auto"/>
        <w:rPr>
          <w:rFonts w:ascii="Trebuchet MS" w:hAnsi="Trebuchet MS"/>
          <w:sz w:val="20"/>
          <w:szCs w:val="20"/>
        </w:rPr>
      </w:pPr>
      <w:r>
        <w:rPr>
          <w:rFonts w:ascii="Trebuchet MS" w:hAnsi="Trebuchet MS"/>
          <w:sz w:val="20"/>
          <w:szCs w:val="20"/>
        </w:rPr>
        <w:t>a) H</w:t>
      </w:r>
      <w:r w:rsidR="00F82617" w:rsidRPr="00F82617">
        <w:rPr>
          <w:rFonts w:ascii="Trebuchet MS" w:hAnsi="Trebuchet MS"/>
          <w:sz w:val="20"/>
          <w:szCs w:val="20"/>
        </w:rPr>
        <w:t>abilitações académicas e profissionais</w:t>
      </w:r>
      <w:r w:rsidR="00F61868">
        <w:rPr>
          <w:rFonts w:ascii="Trebuchet MS" w:hAnsi="Trebuchet MS"/>
          <w:sz w:val="20"/>
          <w:szCs w:val="20"/>
        </w:rPr>
        <w:t xml:space="preserve"> – Ponderação 10%</w:t>
      </w:r>
      <w:r w:rsidR="00F82617" w:rsidRPr="00F82617">
        <w:rPr>
          <w:rFonts w:ascii="Trebuchet MS" w:hAnsi="Trebuchet MS"/>
          <w:sz w:val="20"/>
          <w:szCs w:val="20"/>
        </w:rPr>
        <w:t>;</w:t>
      </w:r>
    </w:p>
    <w:p w14:paraId="5D704005" w14:textId="77777777" w:rsidR="00F82617" w:rsidRPr="00F82617" w:rsidRDefault="002D500F" w:rsidP="00F82617">
      <w:pPr>
        <w:autoSpaceDE w:val="0"/>
        <w:autoSpaceDN w:val="0"/>
        <w:adjustRightInd w:val="0"/>
        <w:spacing w:after="0" w:line="360" w:lineRule="auto"/>
        <w:rPr>
          <w:rFonts w:ascii="Trebuchet MS" w:hAnsi="Trebuchet MS"/>
          <w:sz w:val="20"/>
          <w:szCs w:val="20"/>
        </w:rPr>
      </w:pPr>
      <w:r>
        <w:rPr>
          <w:rFonts w:ascii="Trebuchet MS" w:hAnsi="Trebuchet MS"/>
          <w:sz w:val="20"/>
          <w:szCs w:val="20"/>
        </w:rPr>
        <w:t>b) E</w:t>
      </w:r>
      <w:r w:rsidR="00F82617" w:rsidRPr="00F82617">
        <w:rPr>
          <w:rFonts w:ascii="Trebuchet MS" w:hAnsi="Trebuchet MS"/>
          <w:sz w:val="20"/>
          <w:szCs w:val="20"/>
        </w:rPr>
        <w:t>xperiência profissional</w:t>
      </w:r>
      <w:r w:rsidR="00F61868">
        <w:rPr>
          <w:rFonts w:ascii="Trebuchet MS" w:hAnsi="Trebuchet MS"/>
          <w:sz w:val="20"/>
          <w:szCs w:val="20"/>
        </w:rPr>
        <w:t xml:space="preserve"> – Ponderação 40%</w:t>
      </w:r>
      <w:r w:rsidR="00F82617" w:rsidRPr="00F82617">
        <w:rPr>
          <w:rFonts w:ascii="Trebuchet MS" w:hAnsi="Trebuchet MS"/>
          <w:sz w:val="20"/>
          <w:szCs w:val="20"/>
        </w:rPr>
        <w:t xml:space="preserve">; </w:t>
      </w:r>
    </w:p>
    <w:p w14:paraId="3654E4F8" w14:textId="77777777" w:rsidR="00F82617" w:rsidRPr="00F82617" w:rsidRDefault="002D500F" w:rsidP="00F82617">
      <w:pPr>
        <w:autoSpaceDE w:val="0"/>
        <w:autoSpaceDN w:val="0"/>
        <w:adjustRightInd w:val="0"/>
        <w:spacing w:after="0" w:line="360" w:lineRule="auto"/>
        <w:rPr>
          <w:rFonts w:ascii="Trebuchet MS" w:hAnsi="Trebuchet MS"/>
          <w:sz w:val="20"/>
          <w:szCs w:val="20"/>
        </w:rPr>
      </w:pPr>
      <w:r>
        <w:rPr>
          <w:rFonts w:ascii="Trebuchet MS" w:hAnsi="Trebuchet MS"/>
          <w:sz w:val="20"/>
          <w:szCs w:val="20"/>
        </w:rPr>
        <w:t>c) V</w:t>
      </w:r>
      <w:r w:rsidR="00F82617" w:rsidRPr="00F82617">
        <w:rPr>
          <w:rFonts w:ascii="Trebuchet MS" w:hAnsi="Trebuchet MS"/>
          <w:sz w:val="20"/>
          <w:szCs w:val="20"/>
        </w:rPr>
        <w:t>alorização curricular</w:t>
      </w:r>
      <w:r w:rsidR="00F61868">
        <w:rPr>
          <w:rFonts w:ascii="Trebuchet MS" w:hAnsi="Trebuchet MS"/>
          <w:sz w:val="20"/>
          <w:szCs w:val="20"/>
        </w:rPr>
        <w:t>- Ponderação 30%</w:t>
      </w:r>
      <w:r w:rsidR="00F82617" w:rsidRPr="00F82617">
        <w:rPr>
          <w:rFonts w:ascii="Trebuchet MS" w:hAnsi="Trebuchet MS"/>
          <w:sz w:val="20"/>
          <w:szCs w:val="20"/>
        </w:rPr>
        <w:t xml:space="preserve">; </w:t>
      </w:r>
    </w:p>
    <w:p w14:paraId="71E0E02C" w14:textId="77777777" w:rsidR="00F82617" w:rsidRPr="00F82617" w:rsidRDefault="002D500F" w:rsidP="00F82617">
      <w:pPr>
        <w:autoSpaceDE w:val="0"/>
        <w:autoSpaceDN w:val="0"/>
        <w:adjustRightInd w:val="0"/>
        <w:spacing w:after="0" w:line="360" w:lineRule="auto"/>
        <w:rPr>
          <w:rFonts w:ascii="Trebuchet MS" w:hAnsi="Trebuchet MS" w:cs="Arial"/>
          <w:b/>
          <w:sz w:val="20"/>
          <w:szCs w:val="20"/>
        </w:rPr>
      </w:pPr>
      <w:r>
        <w:rPr>
          <w:rFonts w:ascii="Trebuchet MS" w:hAnsi="Trebuchet MS"/>
          <w:sz w:val="20"/>
          <w:szCs w:val="20"/>
        </w:rPr>
        <w:t>d) E</w:t>
      </w:r>
      <w:r w:rsidR="00F82617" w:rsidRPr="00F82617">
        <w:rPr>
          <w:rFonts w:ascii="Trebuchet MS" w:hAnsi="Trebuchet MS"/>
          <w:sz w:val="20"/>
          <w:szCs w:val="20"/>
        </w:rPr>
        <w:t>xercício de cargos dirigentes ou outros cargos ou funções de reconhecido interesse público ou relevante interesse social</w:t>
      </w:r>
      <w:r w:rsidR="00F61868">
        <w:rPr>
          <w:rFonts w:ascii="Trebuchet MS" w:hAnsi="Trebuchet MS"/>
          <w:sz w:val="20"/>
          <w:szCs w:val="20"/>
        </w:rPr>
        <w:t xml:space="preserve"> – Ponderação 10%</w:t>
      </w:r>
      <w:r w:rsidR="00F82617" w:rsidRPr="00F82617">
        <w:rPr>
          <w:rFonts w:ascii="Trebuchet MS" w:hAnsi="Trebuchet MS"/>
          <w:sz w:val="20"/>
          <w:szCs w:val="20"/>
        </w:rPr>
        <w:t>.</w:t>
      </w:r>
    </w:p>
    <w:p w14:paraId="5B04EF45" w14:textId="77777777" w:rsidR="00B74C14" w:rsidRPr="00580CE0" w:rsidRDefault="00B74C14" w:rsidP="00B74C14">
      <w:pPr>
        <w:autoSpaceDE w:val="0"/>
        <w:autoSpaceDN w:val="0"/>
        <w:adjustRightInd w:val="0"/>
        <w:spacing w:after="0" w:line="360" w:lineRule="auto"/>
        <w:jc w:val="both"/>
        <w:rPr>
          <w:rFonts w:ascii="Arial" w:hAnsi="Arial" w:cs="Arial"/>
          <w:b/>
          <w:sz w:val="16"/>
          <w:szCs w:val="16"/>
        </w:rPr>
      </w:pPr>
    </w:p>
    <w:p w14:paraId="675C0A7F" w14:textId="77777777" w:rsidR="00FC1D9E" w:rsidRDefault="00FC1D9E" w:rsidP="00B74C14">
      <w:pPr>
        <w:autoSpaceDE w:val="0"/>
        <w:autoSpaceDN w:val="0"/>
        <w:adjustRightInd w:val="0"/>
        <w:spacing w:after="0" w:line="360" w:lineRule="auto"/>
        <w:jc w:val="center"/>
        <w:rPr>
          <w:rFonts w:ascii="Arial" w:hAnsi="Arial" w:cs="Arial"/>
          <w:b/>
          <w:sz w:val="24"/>
          <w:szCs w:val="24"/>
        </w:rPr>
      </w:pPr>
    </w:p>
    <w:p w14:paraId="510BA192" w14:textId="77777777" w:rsidR="00FC1D9E" w:rsidRDefault="00FC1D9E" w:rsidP="00F82617">
      <w:pPr>
        <w:autoSpaceDE w:val="0"/>
        <w:autoSpaceDN w:val="0"/>
        <w:adjustRightInd w:val="0"/>
        <w:spacing w:line="360" w:lineRule="auto"/>
        <w:jc w:val="both"/>
        <w:rPr>
          <w:rFonts w:ascii="Trebuchet MS" w:hAnsi="Trebuchet MS" w:cs="Arial"/>
          <w:sz w:val="20"/>
          <w:szCs w:val="20"/>
        </w:rPr>
      </w:pPr>
      <w:r w:rsidRPr="00F82617">
        <w:rPr>
          <w:rFonts w:ascii="Trebuchet MS" w:hAnsi="Trebuchet MS" w:cs="Arial"/>
          <w:sz w:val="20"/>
          <w:szCs w:val="20"/>
        </w:rPr>
        <w:t xml:space="preserve">I - Entendem-se por </w:t>
      </w:r>
      <w:r w:rsidRPr="00F82617">
        <w:rPr>
          <w:rFonts w:ascii="Trebuchet MS" w:hAnsi="Trebuchet MS" w:cs="Arial"/>
          <w:b/>
          <w:bCs/>
          <w:sz w:val="20"/>
          <w:szCs w:val="20"/>
        </w:rPr>
        <w:t>Habilitações Académicas e Profissionais</w:t>
      </w:r>
      <w:r w:rsidRPr="00F82617">
        <w:rPr>
          <w:rFonts w:ascii="Trebuchet MS" w:hAnsi="Trebuchet MS" w:cs="Arial"/>
          <w:sz w:val="20"/>
          <w:szCs w:val="20"/>
        </w:rPr>
        <w:t xml:space="preserve"> as habilitações legalmente exigíveis à data da integração do docente na carreira.</w:t>
      </w:r>
    </w:p>
    <w:p w14:paraId="46424C69" w14:textId="77777777" w:rsidR="003978C2" w:rsidRPr="00F82617" w:rsidRDefault="003978C2" w:rsidP="00F82617">
      <w:pPr>
        <w:autoSpaceDE w:val="0"/>
        <w:autoSpaceDN w:val="0"/>
        <w:adjustRightInd w:val="0"/>
        <w:spacing w:line="360" w:lineRule="auto"/>
        <w:jc w:val="both"/>
        <w:rPr>
          <w:rFonts w:ascii="Trebuchet MS" w:hAnsi="Trebuchet MS" w:cs="Arial"/>
          <w:sz w:val="20"/>
          <w:szCs w:val="20"/>
        </w:rPr>
      </w:pPr>
    </w:p>
    <w:tbl>
      <w:tblPr>
        <w:tblStyle w:val="TabelacomGrelha"/>
        <w:tblW w:w="10132" w:type="dxa"/>
        <w:jc w:val="center"/>
        <w:tblLook w:val="01E0" w:firstRow="1" w:lastRow="1" w:firstColumn="1" w:lastColumn="1" w:noHBand="0" w:noVBand="0"/>
      </w:tblPr>
      <w:tblGrid>
        <w:gridCol w:w="8894"/>
        <w:gridCol w:w="1238"/>
      </w:tblGrid>
      <w:tr w:rsidR="00F61868" w:rsidRPr="00F82617" w14:paraId="1340F2A1" w14:textId="77777777" w:rsidTr="00F61868">
        <w:trPr>
          <w:trHeight w:val="395"/>
          <w:jc w:val="center"/>
        </w:trPr>
        <w:tc>
          <w:tcPr>
            <w:tcW w:w="8894" w:type="dxa"/>
            <w:shd w:val="clear" w:color="auto" w:fill="D9D9D9" w:themeFill="background1" w:themeFillShade="D9"/>
            <w:vAlign w:val="center"/>
          </w:tcPr>
          <w:p w14:paraId="787A20F9" w14:textId="77777777" w:rsidR="00F61868" w:rsidRPr="00F82617" w:rsidRDefault="00F61868" w:rsidP="00F61868">
            <w:pPr>
              <w:autoSpaceDE w:val="0"/>
              <w:autoSpaceDN w:val="0"/>
              <w:adjustRightInd w:val="0"/>
              <w:jc w:val="both"/>
              <w:rPr>
                <w:rFonts w:ascii="Trebuchet MS" w:hAnsi="Trebuchet MS" w:cs="Arial"/>
                <w:sz w:val="20"/>
                <w:szCs w:val="20"/>
              </w:rPr>
            </w:pPr>
            <w:r>
              <w:rPr>
                <w:rFonts w:ascii="Trebuchet MS" w:hAnsi="Trebuchet MS" w:cs="Arial"/>
                <w:sz w:val="20"/>
                <w:szCs w:val="20"/>
              </w:rPr>
              <w:t>A</w:t>
            </w:r>
            <w:r w:rsidRPr="00F82617">
              <w:rPr>
                <w:rFonts w:ascii="Trebuchet MS" w:hAnsi="Trebuchet MS" w:cs="Arial"/>
                <w:sz w:val="20"/>
                <w:szCs w:val="20"/>
              </w:rPr>
              <w:t xml:space="preserve">) Habilitações académicas e profissionais (10%) </w:t>
            </w:r>
          </w:p>
        </w:tc>
        <w:tc>
          <w:tcPr>
            <w:tcW w:w="1238" w:type="dxa"/>
            <w:shd w:val="clear" w:color="auto" w:fill="D9D9D9" w:themeFill="background1" w:themeFillShade="D9"/>
            <w:vAlign w:val="center"/>
          </w:tcPr>
          <w:p w14:paraId="004FDF94" w14:textId="77777777" w:rsidR="00F61868" w:rsidRPr="00F82617" w:rsidRDefault="00F61868" w:rsidP="005C0940">
            <w:pPr>
              <w:autoSpaceDE w:val="0"/>
              <w:autoSpaceDN w:val="0"/>
              <w:adjustRightInd w:val="0"/>
              <w:jc w:val="both"/>
              <w:rPr>
                <w:rFonts w:ascii="Trebuchet MS" w:hAnsi="Trebuchet MS" w:cs="Arial"/>
                <w:sz w:val="20"/>
                <w:szCs w:val="20"/>
              </w:rPr>
            </w:pPr>
            <w:r>
              <w:rPr>
                <w:rFonts w:ascii="Trebuchet MS" w:hAnsi="Trebuchet MS" w:cs="Arial"/>
                <w:sz w:val="20"/>
                <w:szCs w:val="20"/>
              </w:rPr>
              <w:t>V</w:t>
            </w:r>
            <w:r w:rsidRPr="00F82617">
              <w:rPr>
                <w:rFonts w:ascii="Trebuchet MS" w:hAnsi="Trebuchet MS" w:cs="Arial"/>
                <w:sz w:val="20"/>
                <w:szCs w:val="20"/>
              </w:rPr>
              <w:t>aloração</w:t>
            </w:r>
          </w:p>
        </w:tc>
      </w:tr>
      <w:tr w:rsidR="007223CD" w:rsidRPr="00F82617" w14:paraId="6B3F76F6" w14:textId="77777777" w:rsidTr="00F61868">
        <w:trPr>
          <w:trHeight w:val="395"/>
          <w:jc w:val="center"/>
        </w:trPr>
        <w:tc>
          <w:tcPr>
            <w:tcW w:w="8894" w:type="dxa"/>
            <w:vAlign w:val="center"/>
          </w:tcPr>
          <w:p w14:paraId="3DA8D75E" w14:textId="77777777" w:rsidR="007223CD" w:rsidRPr="00F82617" w:rsidRDefault="007223CD" w:rsidP="007223CD">
            <w:pPr>
              <w:autoSpaceDE w:val="0"/>
              <w:autoSpaceDN w:val="0"/>
              <w:adjustRightInd w:val="0"/>
              <w:jc w:val="both"/>
              <w:rPr>
                <w:rFonts w:ascii="Trebuchet MS" w:hAnsi="Trebuchet MS" w:cs="Arial"/>
                <w:sz w:val="20"/>
                <w:szCs w:val="20"/>
              </w:rPr>
            </w:pPr>
            <w:r w:rsidRPr="00F82617">
              <w:rPr>
                <w:rFonts w:ascii="Trebuchet MS" w:hAnsi="Trebuchet MS" w:cs="Arial"/>
                <w:sz w:val="20"/>
                <w:szCs w:val="20"/>
              </w:rPr>
              <w:t>Habilitação superior à legalmente exigível à data da integração do docente na carreira.</w:t>
            </w:r>
          </w:p>
        </w:tc>
        <w:tc>
          <w:tcPr>
            <w:tcW w:w="1238" w:type="dxa"/>
            <w:vAlign w:val="center"/>
          </w:tcPr>
          <w:p w14:paraId="115B00EE" w14:textId="77777777" w:rsidR="007223CD" w:rsidRPr="00F82617" w:rsidRDefault="007223CD" w:rsidP="007223CD">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10</w:t>
            </w:r>
          </w:p>
        </w:tc>
      </w:tr>
      <w:tr w:rsidR="007223CD" w:rsidRPr="00F82617" w14:paraId="6A2E3516" w14:textId="77777777" w:rsidTr="00F61868">
        <w:trPr>
          <w:trHeight w:val="395"/>
          <w:jc w:val="center"/>
        </w:trPr>
        <w:tc>
          <w:tcPr>
            <w:tcW w:w="8894" w:type="dxa"/>
            <w:vAlign w:val="center"/>
          </w:tcPr>
          <w:p w14:paraId="7CC3A6A9" w14:textId="77777777" w:rsidR="007223CD" w:rsidRPr="00F82617" w:rsidRDefault="007223CD" w:rsidP="007223CD">
            <w:pPr>
              <w:autoSpaceDE w:val="0"/>
              <w:autoSpaceDN w:val="0"/>
              <w:adjustRightInd w:val="0"/>
              <w:jc w:val="both"/>
              <w:rPr>
                <w:rFonts w:ascii="Trebuchet MS" w:hAnsi="Trebuchet MS" w:cs="Arial"/>
                <w:sz w:val="20"/>
                <w:szCs w:val="20"/>
              </w:rPr>
            </w:pPr>
            <w:r w:rsidRPr="00F82617">
              <w:rPr>
                <w:rFonts w:ascii="Trebuchet MS" w:hAnsi="Trebuchet MS" w:cs="Arial"/>
                <w:sz w:val="20"/>
                <w:szCs w:val="20"/>
              </w:rPr>
              <w:t>Habilitação igual ou equivalente à legalmente exigível à data da integração do docente na carreira.</w:t>
            </w:r>
          </w:p>
        </w:tc>
        <w:tc>
          <w:tcPr>
            <w:tcW w:w="1238" w:type="dxa"/>
            <w:vAlign w:val="center"/>
          </w:tcPr>
          <w:p w14:paraId="78DDA5CA" w14:textId="77777777" w:rsidR="007223CD" w:rsidRPr="00F82617" w:rsidRDefault="007223CD" w:rsidP="007223CD">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8</w:t>
            </w:r>
          </w:p>
        </w:tc>
      </w:tr>
    </w:tbl>
    <w:p w14:paraId="09B76CD4" w14:textId="77777777" w:rsidR="00F82617" w:rsidRDefault="00F82617" w:rsidP="005A24BD">
      <w:pPr>
        <w:autoSpaceDE w:val="0"/>
        <w:autoSpaceDN w:val="0"/>
        <w:adjustRightInd w:val="0"/>
        <w:spacing w:line="360" w:lineRule="auto"/>
        <w:jc w:val="both"/>
        <w:rPr>
          <w:rFonts w:ascii="Arial" w:hAnsi="Arial" w:cs="Arial"/>
          <w:sz w:val="20"/>
          <w:szCs w:val="20"/>
        </w:rPr>
      </w:pPr>
    </w:p>
    <w:p w14:paraId="5CD6C0B4" w14:textId="77777777" w:rsidR="00C62B4E" w:rsidRPr="00F82617" w:rsidRDefault="000607FE" w:rsidP="005A24BD">
      <w:pPr>
        <w:autoSpaceDE w:val="0"/>
        <w:autoSpaceDN w:val="0"/>
        <w:adjustRightInd w:val="0"/>
        <w:spacing w:after="0" w:line="360" w:lineRule="auto"/>
        <w:jc w:val="both"/>
        <w:rPr>
          <w:rFonts w:ascii="Trebuchet MS" w:hAnsi="Trebuchet MS" w:cs="Arial"/>
          <w:sz w:val="20"/>
          <w:szCs w:val="20"/>
        </w:rPr>
      </w:pPr>
      <w:r w:rsidRPr="003978C2">
        <w:rPr>
          <w:rFonts w:ascii="Trebuchet MS" w:hAnsi="Trebuchet MS" w:cs="Arial"/>
          <w:b/>
          <w:bCs/>
          <w:sz w:val="20"/>
          <w:szCs w:val="20"/>
        </w:rPr>
        <w:t>II</w:t>
      </w:r>
      <w:r w:rsidRPr="00F82617">
        <w:rPr>
          <w:rFonts w:ascii="Trebuchet MS" w:hAnsi="Trebuchet MS" w:cs="Arial"/>
          <w:sz w:val="20"/>
          <w:szCs w:val="20"/>
        </w:rPr>
        <w:t xml:space="preserve">- </w:t>
      </w:r>
      <w:r w:rsidR="00C62B4E" w:rsidRPr="00F82617">
        <w:rPr>
          <w:rFonts w:ascii="Trebuchet MS" w:hAnsi="Trebuchet MS" w:cs="Arial"/>
          <w:sz w:val="20"/>
          <w:szCs w:val="20"/>
        </w:rPr>
        <w:t xml:space="preserve">Na </w:t>
      </w:r>
      <w:r w:rsidR="00C62B4E" w:rsidRPr="00F82617">
        <w:rPr>
          <w:rFonts w:ascii="Trebuchet MS" w:hAnsi="Trebuchet MS" w:cs="Arial"/>
          <w:b/>
          <w:bCs/>
          <w:sz w:val="20"/>
          <w:szCs w:val="20"/>
        </w:rPr>
        <w:t>Experiência Profissional</w:t>
      </w:r>
      <w:r w:rsidR="00C62B4E" w:rsidRPr="00F82617">
        <w:rPr>
          <w:rFonts w:ascii="Trebuchet MS" w:hAnsi="Trebuchet MS" w:cs="Arial"/>
          <w:sz w:val="20"/>
          <w:szCs w:val="20"/>
        </w:rPr>
        <w:t xml:space="preserve"> pondera-se e valora-se o desempenho de funções ou atividades na respetiva carreira, incluindo as desenvolvidas no exercício de cargos dirigentes ou outros cargos ou funções de reconhecido interesse público ou relevante interesse social.</w:t>
      </w:r>
    </w:p>
    <w:p w14:paraId="35ABA25E" w14:textId="77777777" w:rsidR="00C62B4E" w:rsidRPr="00F82617" w:rsidRDefault="00C62B4E" w:rsidP="005A24BD">
      <w:pPr>
        <w:autoSpaceDE w:val="0"/>
        <w:autoSpaceDN w:val="0"/>
        <w:adjustRightInd w:val="0"/>
        <w:spacing w:after="0" w:line="360" w:lineRule="auto"/>
        <w:jc w:val="both"/>
        <w:rPr>
          <w:rFonts w:ascii="Trebuchet MS" w:hAnsi="Trebuchet MS" w:cs="Arial"/>
          <w:sz w:val="20"/>
          <w:szCs w:val="20"/>
        </w:rPr>
      </w:pPr>
      <w:r w:rsidRPr="00F82617">
        <w:rPr>
          <w:rFonts w:ascii="Trebuchet MS" w:hAnsi="Trebuchet MS" w:cs="Arial"/>
          <w:sz w:val="20"/>
          <w:szCs w:val="20"/>
        </w:rPr>
        <w:t>A experiência profissional é declarada pelo avaliado com discrição das funções exercidas e indicação das participações em ações ou projetos de relevante interesse, e devidamente confirmada pela entidade onde são ou foram exercidos os cargos, funções ou atividades.</w:t>
      </w:r>
    </w:p>
    <w:p w14:paraId="1480B5FC" w14:textId="77777777" w:rsidR="003978C2" w:rsidRPr="00F61868" w:rsidRDefault="00C62B4E" w:rsidP="00F61868">
      <w:pPr>
        <w:autoSpaceDE w:val="0"/>
        <w:autoSpaceDN w:val="0"/>
        <w:adjustRightInd w:val="0"/>
        <w:spacing w:after="0" w:line="360" w:lineRule="auto"/>
        <w:jc w:val="both"/>
        <w:rPr>
          <w:rFonts w:ascii="Trebuchet MS" w:hAnsi="Trebuchet MS" w:cs="Arial"/>
          <w:sz w:val="20"/>
          <w:szCs w:val="20"/>
        </w:rPr>
      </w:pPr>
      <w:r w:rsidRPr="00F61868">
        <w:rPr>
          <w:rFonts w:ascii="Trebuchet MS" w:hAnsi="Trebuchet MS" w:cs="Arial"/>
          <w:sz w:val="20"/>
          <w:szCs w:val="20"/>
        </w:rPr>
        <w:t xml:space="preserve">São consideradas ações ou projetos de elevado interesse </w:t>
      </w:r>
      <w:r w:rsidR="000607FE" w:rsidRPr="00F61868">
        <w:rPr>
          <w:rFonts w:ascii="Trebuchet MS" w:hAnsi="Trebuchet MS" w:cs="Arial"/>
          <w:sz w:val="20"/>
          <w:szCs w:val="20"/>
        </w:rPr>
        <w:t xml:space="preserve">as </w:t>
      </w:r>
      <w:r w:rsidRPr="00F61868">
        <w:rPr>
          <w:rFonts w:ascii="Trebuchet MS" w:hAnsi="Trebuchet MS" w:cs="Arial"/>
          <w:sz w:val="20"/>
          <w:szCs w:val="20"/>
        </w:rPr>
        <w:t>que envolvam</w:t>
      </w:r>
      <w:r w:rsidR="003978C2" w:rsidRPr="00F61868">
        <w:rPr>
          <w:rFonts w:ascii="Trebuchet MS" w:hAnsi="Trebuchet MS" w:cs="Arial"/>
          <w:sz w:val="20"/>
          <w:szCs w:val="20"/>
        </w:rPr>
        <w:t>:</w:t>
      </w:r>
    </w:p>
    <w:p w14:paraId="28D2431D" w14:textId="77777777" w:rsidR="003978C2" w:rsidRPr="005B6E26" w:rsidRDefault="003978C2" w:rsidP="003978C2">
      <w:pPr>
        <w:pStyle w:val="SemEspaamento"/>
        <w:spacing w:line="360" w:lineRule="auto"/>
        <w:rPr>
          <w:rFonts w:ascii="Trebuchet MS" w:hAnsi="Trebuchet MS"/>
          <w:sz w:val="20"/>
          <w:szCs w:val="20"/>
        </w:rPr>
      </w:pPr>
    </w:p>
    <w:p w14:paraId="25657CB7" w14:textId="77777777" w:rsidR="003978C2" w:rsidRPr="005B6E26" w:rsidRDefault="00C62B4E" w:rsidP="003978C2">
      <w:pPr>
        <w:pStyle w:val="SemEspaamento"/>
        <w:numPr>
          <w:ilvl w:val="0"/>
          <w:numId w:val="21"/>
        </w:numPr>
        <w:spacing w:line="360" w:lineRule="auto"/>
        <w:rPr>
          <w:rFonts w:ascii="Trebuchet MS" w:hAnsi="Trebuchet MS"/>
          <w:sz w:val="20"/>
          <w:szCs w:val="20"/>
        </w:rPr>
      </w:pPr>
      <w:r w:rsidRPr="005B6E26">
        <w:rPr>
          <w:rFonts w:ascii="Trebuchet MS" w:hAnsi="Trebuchet MS"/>
          <w:sz w:val="20"/>
          <w:szCs w:val="20"/>
        </w:rPr>
        <w:t>a designação e a participação em grupos de trabalho, estudos ou projetos</w:t>
      </w:r>
      <w:r w:rsidR="003978C2" w:rsidRPr="005B6E26">
        <w:rPr>
          <w:rFonts w:ascii="Trebuchet MS" w:hAnsi="Trebuchet MS"/>
          <w:sz w:val="20"/>
          <w:szCs w:val="20"/>
        </w:rPr>
        <w:t>;</w:t>
      </w:r>
      <w:r w:rsidRPr="005B6E26">
        <w:rPr>
          <w:rFonts w:ascii="Trebuchet MS" w:hAnsi="Trebuchet MS"/>
          <w:sz w:val="20"/>
          <w:szCs w:val="20"/>
        </w:rPr>
        <w:t xml:space="preserve"> </w:t>
      </w:r>
    </w:p>
    <w:p w14:paraId="416E2F67" w14:textId="77777777" w:rsidR="003978C2" w:rsidRPr="005B6E26" w:rsidRDefault="00C62B4E" w:rsidP="003978C2">
      <w:pPr>
        <w:pStyle w:val="SemEspaamento"/>
        <w:numPr>
          <w:ilvl w:val="0"/>
          <w:numId w:val="21"/>
        </w:numPr>
        <w:spacing w:line="360" w:lineRule="auto"/>
        <w:rPr>
          <w:rFonts w:ascii="Trebuchet MS" w:hAnsi="Trebuchet MS"/>
          <w:sz w:val="20"/>
          <w:szCs w:val="20"/>
        </w:rPr>
      </w:pPr>
      <w:r w:rsidRPr="005B6E26">
        <w:rPr>
          <w:rFonts w:ascii="Trebuchet MS" w:hAnsi="Trebuchet MS"/>
          <w:sz w:val="20"/>
          <w:szCs w:val="20"/>
        </w:rPr>
        <w:t>a atividade de formador</w:t>
      </w:r>
      <w:r w:rsidR="003978C2" w:rsidRPr="005B6E26">
        <w:rPr>
          <w:rFonts w:ascii="Trebuchet MS" w:hAnsi="Trebuchet MS"/>
          <w:sz w:val="20"/>
          <w:szCs w:val="20"/>
        </w:rPr>
        <w:t>;</w:t>
      </w:r>
    </w:p>
    <w:p w14:paraId="3B1D61BA" w14:textId="77777777" w:rsidR="00C62B4E" w:rsidRPr="005B6E26" w:rsidRDefault="00C62B4E" w:rsidP="003978C2">
      <w:pPr>
        <w:pStyle w:val="SemEspaamento"/>
        <w:numPr>
          <w:ilvl w:val="0"/>
          <w:numId w:val="21"/>
        </w:numPr>
        <w:spacing w:line="360" w:lineRule="auto"/>
        <w:rPr>
          <w:rFonts w:ascii="Trebuchet MS" w:hAnsi="Trebuchet MS"/>
          <w:sz w:val="20"/>
          <w:szCs w:val="20"/>
        </w:rPr>
      </w:pPr>
      <w:r w:rsidRPr="005B6E26">
        <w:rPr>
          <w:rFonts w:ascii="Trebuchet MS" w:hAnsi="Trebuchet MS"/>
          <w:sz w:val="20"/>
          <w:szCs w:val="20"/>
        </w:rPr>
        <w:t>a realização de conferências, palestras e outras atividades de idêntica natureza.</w:t>
      </w:r>
    </w:p>
    <w:p w14:paraId="713AF834" w14:textId="77777777" w:rsidR="003978C2" w:rsidRDefault="003978C2" w:rsidP="005A24BD">
      <w:pPr>
        <w:autoSpaceDE w:val="0"/>
        <w:autoSpaceDN w:val="0"/>
        <w:adjustRightInd w:val="0"/>
        <w:spacing w:line="360" w:lineRule="auto"/>
        <w:jc w:val="both"/>
        <w:rPr>
          <w:rFonts w:ascii="Trebuchet MS" w:hAnsi="Trebuchet MS" w:cs="Arial"/>
          <w:sz w:val="20"/>
          <w:szCs w:val="20"/>
        </w:rPr>
      </w:pPr>
    </w:p>
    <w:p w14:paraId="7E50E8B6" w14:textId="77777777" w:rsidR="005A24BD" w:rsidRPr="00F82617" w:rsidRDefault="005A24BD" w:rsidP="005A24BD">
      <w:pPr>
        <w:autoSpaceDE w:val="0"/>
        <w:autoSpaceDN w:val="0"/>
        <w:adjustRightInd w:val="0"/>
        <w:spacing w:line="360" w:lineRule="auto"/>
        <w:jc w:val="both"/>
        <w:rPr>
          <w:rFonts w:ascii="Trebuchet MS" w:hAnsi="Trebuchet MS" w:cs="Arial"/>
          <w:sz w:val="20"/>
          <w:szCs w:val="20"/>
        </w:rPr>
      </w:pPr>
      <w:r w:rsidRPr="00F82617">
        <w:rPr>
          <w:rFonts w:ascii="Trebuchet MS" w:hAnsi="Trebuchet MS" w:cs="Arial"/>
          <w:sz w:val="20"/>
          <w:szCs w:val="20"/>
        </w:rPr>
        <w:t>Valora-se ainda a antiguidade do docente na carreira, contabilizada em tempo de serviço efetivo, com a seguinte ponderação:</w:t>
      </w:r>
    </w:p>
    <w:p w14:paraId="00FC77D8" w14:textId="77777777" w:rsidR="005A24BD" w:rsidRDefault="005A24BD" w:rsidP="00F82617">
      <w:pPr>
        <w:pStyle w:val="SemEspaamento"/>
        <w:rPr>
          <w:u w:val="single"/>
        </w:rPr>
      </w:pPr>
      <w:r w:rsidRPr="00F82617">
        <w:t xml:space="preserve">                                                                 EP= </w:t>
      </w:r>
      <w:r w:rsidRPr="00F82617">
        <w:rPr>
          <w:u w:val="single"/>
        </w:rPr>
        <w:t>(Ax60) +(APRIx</w:t>
      </w:r>
      <w:r w:rsidR="001464BC">
        <w:rPr>
          <w:u w:val="single"/>
        </w:rPr>
        <w:t>4</w:t>
      </w:r>
      <w:r w:rsidRPr="00F82617">
        <w:rPr>
          <w:u w:val="single"/>
        </w:rPr>
        <w:t>0)</w:t>
      </w:r>
    </w:p>
    <w:p w14:paraId="708E5855" w14:textId="77777777" w:rsidR="005B6E26" w:rsidRPr="00F82617" w:rsidRDefault="005B6E26" w:rsidP="00F82617">
      <w:pPr>
        <w:pStyle w:val="SemEspaamento"/>
      </w:pPr>
    </w:p>
    <w:p w14:paraId="1FDF9DEF" w14:textId="77777777" w:rsidR="00C62B4E" w:rsidRPr="00F82617" w:rsidRDefault="005A24BD" w:rsidP="00F82617">
      <w:pPr>
        <w:pStyle w:val="SemEspaamento"/>
      </w:pPr>
      <w:r w:rsidRPr="00F82617">
        <w:t xml:space="preserve">                                                                                  </w:t>
      </w:r>
      <w:r w:rsidR="00F82617">
        <w:t xml:space="preserve">    </w:t>
      </w:r>
      <w:r w:rsidRPr="00F82617">
        <w:t>40</w:t>
      </w:r>
    </w:p>
    <w:p w14:paraId="60BA8BCD" w14:textId="77777777" w:rsidR="00FC1D9E" w:rsidRPr="005A24BD" w:rsidRDefault="00FC1D9E" w:rsidP="005A24BD">
      <w:pPr>
        <w:autoSpaceDE w:val="0"/>
        <w:autoSpaceDN w:val="0"/>
        <w:adjustRightInd w:val="0"/>
        <w:spacing w:line="240" w:lineRule="auto"/>
        <w:jc w:val="both"/>
        <w:rPr>
          <w:rFonts w:ascii="Arial" w:hAnsi="Arial" w:cs="Arial"/>
          <w:sz w:val="20"/>
          <w:szCs w:val="20"/>
        </w:rPr>
      </w:pPr>
    </w:p>
    <w:tbl>
      <w:tblPr>
        <w:tblStyle w:val="TabelacomGrelha"/>
        <w:tblW w:w="10132" w:type="dxa"/>
        <w:jc w:val="center"/>
        <w:tblLook w:val="01E0" w:firstRow="1" w:lastRow="1" w:firstColumn="1" w:lastColumn="1" w:noHBand="0" w:noVBand="0"/>
      </w:tblPr>
      <w:tblGrid>
        <w:gridCol w:w="9015"/>
        <w:gridCol w:w="1117"/>
      </w:tblGrid>
      <w:tr w:rsidR="000F478C" w:rsidRPr="009B3E5B" w14:paraId="52921184" w14:textId="77777777" w:rsidTr="00E91D27">
        <w:trPr>
          <w:trHeight w:val="395"/>
          <w:jc w:val="center"/>
        </w:trPr>
        <w:tc>
          <w:tcPr>
            <w:tcW w:w="10132" w:type="dxa"/>
            <w:gridSpan w:val="2"/>
            <w:shd w:val="clear" w:color="auto" w:fill="D9D9D9" w:themeFill="background1" w:themeFillShade="D9"/>
            <w:vAlign w:val="center"/>
          </w:tcPr>
          <w:p w14:paraId="6F92173A" w14:textId="77777777" w:rsidR="000F478C" w:rsidRPr="00F82617" w:rsidRDefault="000F478C" w:rsidP="003978C2">
            <w:pPr>
              <w:autoSpaceDE w:val="0"/>
              <w:autoSpaceDN w:val="0"/>
              <w:adjustRightInd w:val="0"/>
              <w:spacing w:line="360" w:lineRule="auto"/>
              <w:jc w:val="both"/>
              <w:rPr>
                <w:rFonts w:ascii="Trebuchet MS" w:hAnsi="Trebuchet MS" w:cs="Arial"/>
                <w:sz w:val="20"/>
                <w:szCs w:val="20"/>
                <w:vertAlign w:val="superscript"/>
              </w:rPr>
            </w:pPr>
            <w:r>
              <w:rPr>
                <w:rFonts w:ascii="Trebuchet MS" w:hAnsi="Trebuchet MS" w:cs="Arial"/>
                <w:sz w:val="20"/>
                <w:szCs w:val="20"/>
              </w:rPr>
              <w:lastRenderedPageBreak/>
              <w:t>B</w:t>
            </w:r>
            <w:r w:rsidRPr="00F82617">
              <w:rPr>
                <w:rFonts w:ascii="Trebuchet MS" w:hAnsi="Trebuchet MS" w:cs="Arial"/>
                <w:sz w:val="20"/>
                <w:szCs w:val="20"/>
              </w:rPr>
              <w:t>) Experiência profissional (40%) - Antiguidade (A)</w:t>
            </w:r>
            <w:r>
              <w:rPr>
                <w:rFonts w:ascii="Trebuchet MS" w:hAnsi="Trebuchet MS" w:cs="Arial"/>
                <w:sz w:val="20"/>
                <w:szCs w:val="20"/>
              </w:rPr>
              <w:t xml:space="preserve"> (60%)</w:t>
            </w:r>
            <w:r w:rsidRPr="00F82617">
              <w:rPr>
                <w:rFonts w:ascii="Trebuchet MS" w:hAnsi="Trebuchet MS" w:cs="Arial"/>
                <w:sz w:val="20"/>
                <w:szCs w:val="20"/>
              </w:rPr>
              <w:t xml:space="preserve"> + Ações ou projetos de relevante interesse (APRI) </w:t>
            </w:r>
            <w:r>
              <w:rPr>
                <w:rFonts w:ascii="Trebuchet MS" w:hAnsi="Trebuchet MS" w:cs="Arial"/>
                <w:sz w:val="20"/>
                <w:szCs w:val="20"/>
              </w:rPr>
              <w:t>(40%)</w:t>
            </w:r>
          </w:p>
        </w:tc>
      </w:tr>
      <w:tr w:rsidR="003978C2" w:rsidRPr="009B3E5B" w14:paraId="4774810D" w14:textId="77777777" w:rsidTr="005C0940">
        <w:trPr>
          <w:trHeight w:val="395"/>
          <w:jc w:val="center"/>
        </w:trPr>
        <w:tc>
          <w:tcPr>
            <w:tcW w:w="9015" w:type="dxa"/>
            <w:shd w:val="clear" w:color="auto" w:fill="auto"/>
            <w:vAlign w:val="center"/>
          </w:tcPr>
          <w:p w14:paraId="48B6E220" w14:textId="77777777" w:rsidR="003978C2" w:rsidRPr="00F82617" w:rsidRDefault="003978C2" w:rsidP="003978C2">
            <w:pPr>
              <w:autoSpaceDE w:val="0"/>
              <w:autoSpaceDN w:val="0"/>
              <w:adjustRightInd w:val="0"/>
              <w:rPr>
                <w:rFonts w:ascii="Trebuchet MS" w:hAnsi="Trebuchet MS" w:cs="Arial"/>
                <w:b/>
                <w:bCs/>
                <w:sz w:val="20"/>
                <w:szCs w:val="20"/>
              </w:rPr>
            </w:pPr>
            <w:r w:rsidRPr="00F82617">
              <w:rPr>
                <w:rFonts w:ascii="Trebuchet MS" w:hAnsi="Trebuchet MS" w:cs="Arial"/>
                <w:b/>
                <w:bCs/>
                <w:sz w:val="20"/>
                <w:szCs w:val="20"/>
              </w:rPr>
              <w:t>Antiguidade</w:t>
            </w:r>
          </w:p>
        </w:tc>
        <w:tc>
          <w:tcPr>
            <w:tcW w:w="1117" w:type="dxa"/>
            <w:shd w:val="clear" w:color="auto" w:fill="auto"/>
            <w:vAlign w:val="center"/>
          </w:tcPr>
          <w:p w14:paraId="2B0DB20E" w14:textId="77777777" w:rsidR="003978C2" w:rsidRPr="00F82617" w:rsidRDefault="000F478C"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Valoração</w:t>
            </w:r>
          </w:p>
        </w:tc>
      </w:tr>
      <w:tr w:rsidR="003978C2" w:rsidRPr="009B3E5B" w14:paraId="7E7FE8CC" w14:textId="77777777" w:rsidTr="005C0940">
        <w:trPr>
          <w:trHeight w:val="395"/>
          <w:jc w:val="center"/>
        </w:trPr>
        <w:tc>
          <w:tcPr>
            <w:tcW w:w="9015" w:type="dxa"/>
            <w:shd w:val="clear" w:color="auto" w:fill="auto"/>
            <w:vAlign w:val="center"/>
          </w:tcPr>
          <w:p w14:paraId="5B87B1E1" w14:textId="77777777" w:rsidR="003978C2" w:rsidRPr="00F82617" w:rsidRDefault="003978C2" w:rsidP="003978C2">
            <w:pPr>
              <w:autoSpaceDE w:val="0"/>
              <w:autoSpaceDN w:val="0"/>
              <w:adjustRightInd w:val="0"/>
              <w:rPr>
                <w:rFonts w:ascii="Trebuchet MS" w:hAnsi="Trebuchet MS" w:cs="Arial"/>
                <w:sz w:val="20"/>
                <w:szCs w:val="20"/>
              </w:rPr>
            </w:pPr>
            <w:r w:rsidRPr="00F82617">
              <w:rPr>
                <w:rFonts w:ascii="Trebuchet MS" w:hAnsi="Trebuchet MS" w:cs="Arial"/>
                <w:sz w:val="20"/>
                <w:szCs w:val="20"/>
              </w:rPr>
              <w:t>Igual ou superior a 25 anos de carreira</w:t>
            </w:r>
          </w:p>
        </w:tc>
        <w:tc>
          <w:tcPr>
            <w:tcW w:w="1117" w:type="dxa"/>
            <w:shd w:val="clear" w:color="auto" w:fill="auto"/>
            <w:vAlign w:val="center"/>
          </w:tcPr>
          <w:p w14:paraId="7FBFDCA0"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10</w:t>
            </w:r>
          </w:p>
        </w:tc>
      </w:tr>
      <w:tr w:rsidR="003978C2" w:rsidRPr="009B3E5B" w14:paraId="6EB391CD" w14:textId="77777777" w:rsidTr="005C0940">
        <w:trPr>
          <w:trHeight w:val="395"/>
          <w:jc w:val="center"/>
        </w:trPr>
        <w:tc>
          <w:tcPr>
            <w:tcW w:w="9015" w:type="dxa"/>
            <w:shd w:val="clear" w:color="auto" w:fill="auto"/>
            <w:vAlign w:val="center"/>
          </w:tcPr>
          <w:p w14:paraId="0C12D1EC" w14:textId="77777777" w:rsidR="003978C2" w:rsidRPr="00F82617" w:rsidRDefault="003978C2" w:rsidP="003978C2">
            <w:pPr>
              <w:autoSpaceDE w:val="0"/>
              <w:autoSpaceDN w:val="0"/>
              <w:adjustRightInd w:val="0"/>
              <w:rPr>
                <w:rFonts w:ascii="Trebuchet MS" w:hAnsi="Trebuchet MS" w:cs="Arial"/>
                <w:sz w:val="20"/>
                <w:szCs w:val="20"/>
              </w:rPr>
            </w:pPr>
            <w:r w:rsidRPr="00F82617">
              <w:rPr>
                <w:rFonts w:ascii="Trebuchet MS" w:hAnsi="Trebuchet MS" w:cs="Arial"/>
                <w:sz w:val="20"/>
                <w:szCs w:val="20"/>
              </w:rPr>
              <w:t>Entre 11 e 24 anos de carreira</w:t>
            </w:r>
          </w:p>
        </w:tc>
        <w:tc>
          <w:tcPr>
            <w:tcW w:w="1117" w:type="dxa"/>
            <w:shd w:val="clear" w:color="auto" w:fill="auto"/>
            <w:vAlign w:val="center"/>
          </w:tcPr>
          <w:p w14:paraId="490C0F4B"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8</w:t>
            </w:r>
          </w:p>
        </w:tc>
      </w:tr>
      <w:tr w:rsidR="003978C2" w:rsidRPr="009B3E5B" w14:paraId="6F6942DC" w14:textId="77777777" w:rsidTr="005C0940">
        <w:trPr>
          <w:trHeight w:val="395"/>
          <w:jc w:val="center"/>
        </w:trPr>
        <w:tc>
          <w:tcPr>
            <w:tcW w:w="9015" w:type="dxa"/>
            <w:shd w:val="clear" w:color="auto" w:fill="auto"/>
            <w:vAlign w:val="center"/>
          </w:tcPr>
          <w:p w14:paraId="79ED5257" w14:textId="77777777" w:rsidR="003978C2" w:rsidRPr="00F82617" w:rsidRDefault="003978C2" w:rsidP="003978C2">
            <w:pPr>
              <w:autoSpaceDE w:val="0"/>
              <w:autoSpaceDN w:val="0"/>
              <w:adjustRightInd w:val="0"/>
              <w:rPr>
                <w:rFonts w:ascii="Trebuchet MS" w:hAnsi="Trebuchet MS" w:cs="Arial"/>
                <w:sz w:val="20"/>
                <w:szCs w:val="20"/>
              </w:rPr>
            </w:pPr>
            <w:r w:rsidRPr="00F82617">
              <w:rPr>
                <w:rFonts w:ascii="Trebuchet MS" w:hAnsi="Trebuchet MS" w:cs="Arial"/>
                <w:sz w:val="20"/>
                <w:szCs w:val="20"/>
              </w:rPr>
              <w:t>Inferior a 10 anos de carreira</w:t>
            </w:r>
          </w:p>
        </w:tc>
        <w:tc>
          <w:tcPr>
            <w:tcW w:w="1117" w:type="dxa"/>
            <w:shd w:val="clear" w:color="auto" w:fill="auto"/>
            <w:vAlign w:val="center"/>
          </w:tcPr>
          <w:p w14:paraId="207CD0F6"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6</w:t>
            </w:r>
          </w:p>
        </w:tc>
      </w:tr>
      <w:tr w:rsidR="003978C2" w:rsidRPr="009B3E5B" w14:paraId="3041DBE0" w14:textId="77777777" w:rsidTr="005C0940">
        <w:trPr>
          <w:trHeight w:val="395"/>
          <w:jc w:val="center"/>
        </w:trPr>
        <w:tc>
          <w:tcPr>
            <w:tcW w:w="9015" w:type="dxa"/>
            <w:shd w:val="clear" w:color="auto" w:fill="auto"/>
            <w:vAlign w:val="center"/>
          </w:tcPr>
          <w:p w14:paraId="3436D56D" w14:textId="77777777" w:rsidR="003978C2" w:rsidRPr="00F82617" w:rsidRDefault="003978C2" w:rsidP="003978C2">
            <w:pPr>
              <w:autoSpaceDE w:val="0"/>
              <w:autoSpaceDN w:val="0"/>
              <w:adjustRightInd w:val="0"/>
              <w:rPr>
                <w:rFonts w:ascii="Trebuchet MS" w:hAnsi="Trebuchet MS" w:cs="Arial"/>
                <w:b/>
                <w:bCs/>
                <w:sz w:val="20"/>
                <w:szCs w:val="20"/>
              </w:rPr>
            </w:pPr>
            <w:r w:rsidRPr="00F82617">
              <w:rPr>
                <w:rFonts w:ascii="Trebuchet MS" w:hAnsi="Trebuchet MS" w:cs="Arial"/>
                <w:b/>
                <w:bCs/>
                <w:sz w:val="20"/>
                <w:szCs w:val="20"/>
              </w:rPr>
              <w:t>Ações ou projetos de relevante interesse</w:t>
            </w:r>
          </w:p>
        </w:tc>
        <w:tc>
          <w:tcPr>
            <w:tcW w:w="1117" w:type="dxa"/>
            <w:shd w:val="clear" w:color="auto" w:fill="auto"/>
            <w:vAlign w:val="center"/>
          </w:tcPr>
          <w:p w14:paraId="36A698D4"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Valoração</w:t>
            </w:r>
          </w:p>
        </w:tc>
      </w:tr>
      <w:tr w:rsidR="003978C2" w:rsidRPr="009B3E5B" w14:paraId="107F3237" w14:textId="77777777" w:rsidTr="005C0940">
        <w:trPr>
          <w:trHeight w:val="395"/>
          <w:jc w:val="center"/>
        </w:trPr>
        <w:tc>
          <w:tcPr>
            <w:tcW w:w="9015" w:type="dxa"/>
            <w:vAlign w:val="center"/>
          </w:tcPr>
          <w:p w14:paraId="699CF890" w14:textId="77777777" w:rsidR="003978C2" w:rsidRPr="00F82617" w:rsidRDefault="003978C2" w:rsidP="003978C2">
            <w:pPr>
              <w:jc w:val="both"/>
              <w:rPr>
                <w:rFonts w:ascii="Trebuchet MS" w:hAnsi="Trebuchet MS" w:cs="Arial"/>
                <w:sz w:val="20"/>
                <w:szCs w:val="20"/>
              </w:rPr>
            </w:pPr>
          </w:p>
          <w:p w14:paraId="45F8A47F" w14:textId="77777777" w:rsidR="003978C2" w:rsidRPr="00F82617" w:rsidRDefault="003978C2" w:rsidP="003978C2">
            <w:pPr>
              <w:jc w:val="both"/>
              <w:rPr>
                <w:rFonts w:ascii="Trebuchet MS" w:hAnsi="Trebuchet MS" w:cs="Arial"/>
                <w:sz w:val="20"/>
                <w:szCs w:val="20"/>
              </w:rPr>
            </w:pPr>
            <w:r w:rsidRPr="00F82617">
              <w:rPr>
                <w:rFonts w:ascii="Trebuchet MS" w:hAnsi="Trebuchet MS" w:cs="Arial"/>
                <w:sz w:val="20"/>
                <w:szCs w:val="20"/>
              </w:rPr>
              <w:t>Participação</w:t>
            </w:r>
            <w:r w:rsidRPr="00F82617">
              <w:rPr>
                <w:rFonts w:ascii="Trebuchet MS" w:hAnsi="Trebuchet MS" w:cs="Arial"/>
                <w:sz w:val="20"/>
                <w:szCs w:val="20"/>
                <w:vertAlign w:val="superscript"/>
              </w:rPr>
              <w:t xml:space="preserve"> </w:t>
            </w:r>
            <w:r w:rsidRPr="00F82617">
              <w:rPr>
                <w:rFonts w:ascii="Trebuchet MS" w:hAnsi="Trebuchet MS" w:cs="Arial"/>
                <w:sz w:val="20"/>
                <w:szCs w:val="20"/>
              </w:rPr>
              <w:t>em 3 ou mais ações ou projetos de relevante interesse</w:t>
            </w:r>
          </w:p>
        </w:tc>
        <w:tc>
          <w:tcPr>
            <w:tcW w:w="1117" w:type="dxa"/>
            <w:vAlign w:val="center"/>
          </w:tcPr>
          <w:p w14:paraId="6ECB8376"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10</w:t>
            </w:r>
          </w:p>
        </w:tc>
      </w:tr>
      <w:tr w:rsidR="003978C2" w:rsidRPr="009B3E5B" w14:paraId="72CD30C1" w14:textId="77777777" w:rsidTr="005C0940">
        <w:trPr>
          <w:trHeight w:val="395"/>
          <w:jc w:val="center"/>
        </w:trPr>
        <w:tc>
          <w:tcPr>
            <w:tcW w:w="9015" w:type="dxa"/>
            <w:vAlign w:val="center"/>
          </w:tcPr>
          <w:p w14:paraId="7AB634A1" w14:textId="77777777" w:rsidR="003978C2" w:rsidRPr="00F82617" w:rsidRDefault="003978C2" w:rsidP="003978C2">
            <w:pPr>
              <w:jc w:val="both"/>
              <w:rPr>
                <w:rFonts w:ascii="Trebuchet MS" w:hAnsi="Trebuchet MS" w:cs="Arial"/>
                <w:sz w:val="20"/>
                <w:szCs w:val="20"/>
              </w:rPr>
            </w:pPr>
          </w:p>
          <w:p w14:paraId="3B0DFDB9" w14:textId="77777777" w:rsidR="003978C2" w:rsidRPr="00F82617" w:rsidRDefault="003978C2" w:rsidP="003978C2">
            <w:pPr>
              <w:jc w:val="both"/>
              <w:rPr>
                <w:rFonts w:ascii="Trebuchet MS" w:hAnsi="Trebuchet MS" w:cs="Arial"/>
                <w:sz w:val="20"/>
                <w:szCs w:val="20"/>
              </w:rPr>
            </w:pPr>
            <w:r w:rsidRPr="00F82617">
              <w:rPr>
                <w:rFonts w:ascii="Trebuchet MS" w:hAnsi="Trebuchet MS" w:cs="Arial"/>
                <w:sz w:val="20"/>
                <w:szCs w:val="20"/>
              </w:rPr>
              <w:t>Participação em 1 ou 2 em ações ou projetos de relevante interesse</w:t>
            </w:r>
          </w:p>
        </w:tc>
        <w:tc>
          <w:tcPr>
            <w:tcW w:w="1117" w:type="dxa"/>
            <w:vAlign w:val="center"/>
          </w:tcPr>
          <w:p w14:paraId="22CB7827"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8</w:t>
            </w:r>
          </w:p>
        </w:tc>
      </w:tr>
      <w:tr w:rsidR="003978C2" w:rsidRPr="009B3E5B" w14:paraId="187F6EDF" w14:textId="77777777" w:rsidTr="005C0940">
        <w:trPr>
          <w:trHeight w:val="395"/>
          <w:jc w:val="center"/>
        </w:trPr>
        <w:tc>
          <w:tcPr>
            <w:tcW w:w="9015" w:type="dxa"/>
            <w:vAlign w:val="center"/>
          </w:tcPr>
          <w:p w14:paraId="44D44BFB" w14:textId="77777777" w:rsidR="003978C2" w:rsidRPr="00F82617" w:rsidRDefault="003978C2" w:rsidP="003978C2">
            <w:pPr>
              <w:autoSpaceDE w:val="0"/>
              <w:autoSpaceDN w:val="0"/>
              <w:adjustRightInd w:val="0"/>
              <w:jc w:val="both"/>
              <w:rPr>
                <w:rFonts w:ascii="Trebuchet MS" w:hAnsi="Trebuchet MS" w:cs="Arial"/>
                <w:sz w:val="20"/>
                <w:szCs w:val="20"/>
              </w:rPr>
            </w:pPr>
          </w:p>
          <w:p w14:paraId="1F73BD5E" w14:textId="77777777" w:rsidR="003978C2" w:rsidRPr="00F82617" w:rsidRDefault="003978C2" w:rsidP="003978C2">
            <w:pPr>
              <w:autoSpaceDE w:val="0"/>
              <w:autoSpaceDN w:val="0"/>
              <w:adjustRightInd w:val="0"/>
              <w:jc w:val="both"/>
              <w:rPr>
                <w:rFonts w:ascii="Trebuchet MS" w:hAnsi="Trebuchet MS" w:cs="Arial"/>
                <w:sz w:val="20"/>
                <w:szCs w:val="20"/>
              </w:rPr>
            </w:pPr>
            <w:r w:rsidRPr="00F82617">
              <w:rPr>
                <w:rFonts w:ascii="Trebuchet MS" w:hAnsi="Trebuchet MS" w:cs="Arial"/>
                <w:sz w:val="20"/>
                <w:szCs w:val="20"/>
              </w:rPr>
              <w:t>Sem participação em ações ou projetos de relevante interesse</w:t>
            </w:r>
          </w:p>
        </w:tc>
        <w:tc>
          <w:tcPr>
            <w:tcW w:w="1117" w:type="dxa"/>
            <w:vAlign w:val="center"/>
          </w:tcPr>
          <w:p w14:paraId="3634892E" w14:textId="77777777" w:rsidR="003978C2" w:rsidRPr="00F82617" w:rsidRDefault="003978C2" w:rsidP="003978C2">
            <w:pPr>
              <w:autoSpaceDE w:val="0"/>
              <w:autoSpaceDN w:val="0"/>
              <w:adjustRightInd w:val="0"/>
              <w:jc w:val="center"/>
              <w:rPr>
                <w:rFonts w:ascii="Trebuchet MS" w:hAnsi="Trebuchet MS" w:cs="Arial"/>
                <w:sz w:val="20"/>
                <w:szCs w:val="20"/>
              </w:rPr>
            </w:pPr>
            <w:r w:rsidRPr="00F82617">
              <w:rPr>
                <w:rFonts w:ascii="Trebuchet MS" w:hAnsi="Trebuchet MS" w:cs="Arial"/>
                <w:sz w:val="20"/>
                <w:szCs w:val="20"/>
              </w:rPr>
              <w:t>1</w:t>
            </w:r>
          </w:p>
        </w:tc>
      </w:tr>
    </w:tbl>
    <w:p w14:paraId="6BCD2D96" w14:textId="77777777" w:rsidR="00B74C14" w:rsidRDefault="00B74C14" w:rsidP="00B74C14">
      <w:pPr>
        <w:autoSpaceDE w:val="0"/>
        <w:autoSpaceDN w:val="0"/>
        <w:adjustRightInd w:val="0"/>
        <w:spacing w:after="0" w:line="360" w:lineRule="auto"/>
        <w:jc w:val="both"/>
        <w:rPr>
          <w:rFonts w:ascii="Arial" w:hAnsi="Arial" w:cs="Arial"/>
          <w:b/>
          <w:sz w:val="16"/>
          <w:szCs w:val="16"/>
        </w:rPr>
      </w:pPr>
    </w:p>
    <w:p w14:paraId="395AC5C2" w14:textId="77777777" w:rsidR="00FC1D9E" w:rsidRDefault="00FC1D9E" w:rsidP="000607FE">
      <w:pPr>
        <w:autoSpaceDE w:val="0"/>
        <w:autoSpaceDN w:val="0"/>
        <w:adjustRightInd w:val="0"/>
        <w:spacing w:after="0" w:line="360" w:lineRule="auto"/>
        <w:jc w:val="both"/>
        <w:rPr>
          <w:rFonts w:ascii="Calibri" w:hAnsi="Calibri" w:cs="Calibri"/>
        </w:rPr>
      </w:pPr>
    </w:p>
    <w:p w14:paraId="6A617D77" w14:textId="77777777" w:rsidR="00B47208" w:rsidRPr="002B0C0A" w:rsidRDefault="000607FE" w:rsidP="000607FE">
      <w:pPr>
        <w:autoSpaceDE w:val="0"/>
        <w:autoSpaceDN w:val="0"/>
        <w:adjustRightInd w:val="0"/>
        <w:spacing w:after="0" w:line="360" w:lineRule="auto"/>
        <w:jc w:val="both"/>
        <w:rPr>
          <w:rFonts w:ascii="Trebuchet MS" w:hAnsi="Trebuchet MS" w:cs="Arial"/>
          <w:sz w:val="20"/>
          <w:szCs w:val="20"/>
        </w:rPr>
      </w:pPr>
      <w:r w:rsidRPr="002B0C0A">
        <w:rPr>
          <w:rFonts w:ascii="Trebuchet MS" w:hAnsi="Trebuchet MS" w:cs="Arial"/>
          <w:b/>
          <w:bCs/>
          <w:sz w:val="20"/>
          <w:szCs w:val="20"/>
        </w:rPr>
        <w:t>III</w:t>
      </w:r>
      <w:r w:rsidRPr="002B0C0A">
        <w:rPr>
          <w:rFonts w:ascii="Trebuchet MS" w:hAnsi="Trebuchet MS" w:cs="Arial"/>
          <w:sz w:val="20"/>
          <w:szCs w:val="20"/>
        </w:rPr>
        <w:t xml:space="preserve">- Considera-se </w:t>
      </w:r>
      <w:r w:rsidRPr="002B0C0A">
        <w:rPr>
          <w:rFonts w:ascii="Trebuchet MS" w:hAnsi="Trebuchet MS" w:cs="Arial"/>
          <w:b/>
          <w:bCs/>
          <w:sz w:val="20"/>
          <w:szCs w:val="20"/>
        </w:rPr>
        <w:t xml:space="preserve">Valorização Curricular </w:t>
      </w:r>
      <w:r w:rsidRPr="002B0C0A">
        <w:rPr>
          <w:rFonts w:ascii="Trebuchet MS" w:hAnsi="Trebuchet MS" w:cs="Arial"/>
          <w:sz w:val="20"/>
          <w:szCs w:val="20"/>
        </w:rPr>
        <w:t>a participação em ações de formação, estágios, congressos, seminários ou oficinas de trabalho, desde que não tenham sido tomadas em consideração em anteriores avaliações de desempenho, incluindo as frequentadas no exercício de cargos dirigentes ou outros cargos ou funções de reconhecido interesse público ou relevante interesse social, bem como a aquisição de habilitações académicas superiores às exigidas à data de integração do docente na carreira.</w:t>
      </w:r>
    </w:p>
    <w:p w14:paraId="39171DD7" w14:textId="77777777" w:rsidR="00B47208" w:rsidRDefault="00B47208" w:rsidP="00B74C14">
      <w:pPr>
        <w:autoSpaceDE w:val="0"/>
        <w:autoSpaceDN w:val="0"/>
        <w:adjustRightInd w:val="0"/>
        <w:spacing w:after="0" w:line="360" w:lineRule="auto"/>
        <w:jc w:val="both"/>
        <w:rPr>
          <w:rFonts w:ascii="Arial" w:hAnsi="Arial" w:cs="Arial"/>
          <w:b/>
          <w:sz w:val="16"/>
          <w:szCs w:val="16"/>
        </w:rPr>
      </w:pPr>
    </w:p>
    <w:p w14:paraId="46E09241" w14:textId="77777777" w:rsidR="00B47208" w:rsidRPr="00484CBA" w:rsidRDefault="00B47208" w:rsidP="00B74C14">
      <w:pPr>
        <w:autoSpaceDE w:val="0"/>
        <w:autoSpaceDN w:val="0"/>
        <w:adjustRightInd w:val="0"/>
        <w:spacing w:after="0" w:line="360" w:lineRule="auto"/>
        <w:jc w:val="both"/>
        <w:rPr>
          <w:rFonts w:ascii="Arial" w:hAnsi="Arial" w:cs="Arial"/>
          <w:b/>
          <w:sz w:val="16"/>
          <w:szCs w:val="16"/>
        </w:rPr>
      </w:pPr>
    </w:p>
    <w:tbl>
      <w:tblPr>
        <w:tblStyle w:val="TabelacomGrelha"/>
        <w:tblW w:w="10132" w:type="dxa"/>
        <w:jc w:val="center"/>
        <w:tblLook w:val="01E0" w:firstRow="1" w:lastRow="1" w:firstColumn="1" w:lastColumn="1" w:noHBand="0" w:noVBand="0"/>
      </w:tblPr>
      <w:tblGrid>
        <w:gridCol w:w="9015"/>
        <w:gridCol w:w="1117"/>
      </w:tblGrid>
      <w:tr w:rsidR="003978C2" w:rsidRPr="009B3E5B" w14:paraId="407EFACE" w14:textId="77777777" w:rsidTr="003978C2">
        <w:trPr>
          <w:trHeight w:val="395"/>
          <w:jc w:val="center"/>
        </w:trPr>
        <w:tc>
          <w:tcPr>
            <w:tcW w:w="9015" w:type="dxa"/>
            <w:shd w:val="clear" w:color="auto" w:fill="D9D9D9" w:themeFill="background1" w:themeFillShade="D9"/>
            <w:vAlign w:val="center"/>
          </w:tcPr>
          <w:p w14:paraId="30579697" w14:textId="77777777" w:rsidR="003978C2" w:rsidRPr="002B0C0A" w:rsidRDefault="003978C2" w:rsidP="005C0940">
            <w:pPr>
              <w:autoSpaceDE w:val="0"/>
              <w:autoSpaceDN w:val="0"/>
              <w:adjustRightInd w:val="0"/>
              <w:jc w:val="both"/>
              <w:rPr>
                <w:rFonts w:ascii="Trebuchet MS" w:hAnsi="Trebuchet MS" w:cs="Arial"/>
                <w:sz w:val="20"/>
                <w:szCs w:val="20"/>
              </w:rPr>
            </w:pPr>
            <w:r>
              <w:rPr>
                <w:rFonts w:ascii="Trebuchet MS" w:hAnsi="Trebuchet MS" w:cs="Arial"/>
                <w:sz w:val="20"/>
                <w:szCs w:val="20"/>
              </w:rPr>
              <w:t>C</w:t>
            </w:r>
            <w:r w:rsidRPr="002B0C0A">
              <w:rPr>
                <w:rFonts w:ascii="Trebuchet MS" w:hAnsi="Trebuchet MS" w:cs="Arial"/>
                <w:sz w:val="20"/>
                <w:szCs w:val="20"/>
              </w:rPr>
              <w:t xml:space="preserve">) Valorização Curricular (30%) - </w:t>
            </w:r>
            <w:r>
              <w:rPr>
                <w:rFonts w:ascii="Trebuchet MS" w:hAnsi="Trebuchet MS" w:cs="Arial"/>
                <w:sz w:val="20"/>
                <w:szCs w:val="20"/>
              </w:rPr>
              <w:t xml:space="preserve">                                                                                                    </w:t>
            </w:r>
          </w:p>
        </w:tc>
        <w:tc>
          <w:tcPr>
            <w:tcW w:w="1117" w:type="dxa"/>
            <w:shd w:val="clear" w:color="auto" w:fill="D9D9D9" w:themeFill="background1" w:themeFillShade="D9"/>
            <w:vAlign w:val="center"/>
          </w:tcPr>
          <w:p w14:paraId="2B38E391" w14:textId="77777777" w:rsidR="003978C2" w:rsidRPr="002B0C0A" w:rsidRDefault="003978C2" w:rsidP="005C0940">
            <w:pPr>
              <w:autoSpaceDE w:val="0"/>
              <w:autoSpaceDN w:val="0"/>
              <w:adjustRightInd w:val="0"/>
              <w:jc w:val="both"/>
              <w:rPr>
                <w:rFonts w:ascii="Trebuchet MS" w:hAnsi="Trebuchet MS" w:cs="Arial"/>
                <w:sz w:val="20"/>
                <w:szCs w:val="20"/>
              </w:rPr>
            </w:pPr>
            <w:r>
              <w:rPr>
                <w:rFonts w:ascii="Trebuchet MS" w:hAnsi="Trebuchet MS" w:cs="Arial"/>
                <w:sz w:val="20"/>
                <w:szCs w:val="20"/>
              </w:rPr>
              <w:t>V</w:t>
            </w:r>
            <w:r w:rsidRPr="002B0C0A">
              <w:rPr>
                <w:rFonts w:ascii="Trebuchet MS" w:hAnsi="Trebuchet MS" w:cs="Arial"/>
                <w:sz w:val="20"/>
                <w:szCs w:val="20"/>
              </w:rPr>
              <w:t>aloração</w:t>
            </w:r>
          </w:p>
        </w:tc>
      </w:tr>
      <w:tr w:rsidR="00B74C14" w:rsidRPr="009B3E5B" w14:paraId="27F9B7F7" w14:textId="77777777" w:rsidTr="00A051E5">
        <w:trPr>
          <w:trHeight w:val="764"/>
          <w:jc w:val="center"/>
        </w:trPr>
        <w:tc>
          <w:tcPr>
            <w:tcW w:w="9015" w:type="dxa"/>
            <w:vAlign w:val="center"/>
          </w:tcPr>
          <w:p w14:paraId="62689576" w14:textId="77777777" w:rsidR="00B74C14" w:rsidRPr="002B0C0A" w:rsidRDefault="00B74C14" w:rsidP="00A051E5">
            <w:pPr>
              <w:autoSpaceDE w:val="0"/>
              <w:autoSpaceDN w:val="0"/>
              <w:adjustRightInd w:val="0"/>
              <w:rPr>
                <w:rFonts w:ascii="Trebuchet MS" w:hAnsi="Trebuchet MS" w:cs="Calibri"/>
                <w:sz w:val="20"/>
                <w:szCs w:val="20"/>
              </w:rPr>
            </w:pPr>
            <w:r w:rsidRPr="002B0C0A">
              <w:rPr>
                <w:rFonts w:ascii="Trebuchet MS" w:hAnsi="Trebuchet MS" w:cs="Arial"/>
                <w:sz w:val="20"/>
                <w:szCs w:val="20"/>
              </w:rPr>
              <w:t xml:space="preserve">Participação, devidamente </w:t>
            </w:r>
            <w:r w:rsidR="00B7355F" w:rsidRPr="002B0C0A">
              <w:rPr>
                <w:rFonts w:ascii="Trebuchet MS" w:hAnsi="Trebuchet MS" w:cs="Arial"/>
                <w:sz w:val="20"/>
                <w:szCs w:val="20"/>
              </w:rPr>
              <w:t>certificada</w:t>
            </w:r>
            <w:r w:rsidRPr="002B0C0A">
              <w:rPr>
                <w:rFonts w:ascii="Trebuchet MS" w:hAnsi="Trebuchet MS" w:cs="Arial"/>
                <w:sz w:val="20"/>
                <w:szCs w:val="20"/>
              </w:rPr>
              <w:t xml:space="preserve">, em ações de formação, estágios, congressos, seminários, ou oficinas de trabalho com duração </w:t>
            </w:r>
            <w:r w:rsidR="00B7355F" w:rsidRPr="002B0C0A">
              <w:rPr>
                <w:rFonts w:ascii="Trebuchet MS" w:hAnsi="Trebuchet MS" w:cs="Arial"/>
                <w:sz w:val="20"/>
                <w:szCs w:val="20"/>
              </w:rPr>
              <w:t xml:space="preserve">total </w:t>
            </w:r>
            <w:r w:rsidR="00896A41" w:rsidRPr="002B0C0A">
              <w:rPr>
                <w:rFonts w:ascii="Trebuchet MS" w:hAnsi="Trebuchet MS" w:cs="Arial"/>
                <w:sz w:val="20"/>
                <w:szCs w:val="20"/>
              </w:rPr>
              <w:t xml:space="preserve">superior a </w:t>
            </w:r>
            <w:r w:rsidRPr="002B0C0A">
              <w:rPr>
                <w:rFonts w:ascii="Trebuchet MS" w:hAnsi="Trebuchet MS" w:cs="Arial"/>
                <w:sz w:val="20"/>
                <w:szCs w:val="20"/>
              </w:rPr>
              <w:t>1</w:t>
            </w:r>
            <w:r w:rsidR="00896A41" w:rsidRPr="002B0C0A">
              <w:rPr>
                <w:rFonts w:ascii="Trebuchet MS" w:hAnsi="Trebuchet MS" w:cs="Arial"/>
                <w:sz w:val="20"/>
                <w:szCs w:val="20"/>
              </w:rPr>
              <w:t>00</w:t>
            </w:r>
            <w:r w:rsidRPr="002B0C0A">
              <w:rPr>
                <w:rFonts w:ascii="Trebuchet MS" w:hAnsi="Trebuchet MS" w:cs="Arial"/>
                <w:sz w:val="20"/>
                <w:szCs w:val="20"/>
              </w:rPr>
              <w:t xml:space="preserve"> horas</w:t>
            </w:r>
            <w:r w:rsidR="00A051E5" w:rsidRPr="002B0C0A">
              <w:rPr>
                <w:rFonts w:ascii="Trebuchet MS" w:hAnsi="Trebuchet MS" w:cs="Arial"/>
                <w:sz w:val="20"/>
                <w:szCs w:val="20"/>
              </w:rPr>
              <w:t xml:space="preserve"> </w:t>
            </w:r>
            <w:r w:rsidR="00A051E5" w:rsidRPr="002B0C0A">
              <w:rPr>
                <w:rFonts w:ascii="Trebuchet MS" w:hAnsi="Trebuchet MS" w:cs="Arial"/>
                <w:b/>
                <w:bCs/>
                <w:sz w:val="20"/>
                <w:szCs w:val="20"/>
              </w:rPr>
              <w:t xml:space="preserve">ou </w:t>
            </w:r>
            <w:r w:rsidR="00A051E5" w:rsidRPr="002B0C0A">
              <w:rPr>
                <w:rFonts w:ascii="Trebuchet MS" w:hAnsi="Trebuchet MS" w:cs="Arial"/>
                <w:sz w:val="20"/>
                <w:szCs w:val="20"/>
              </w:rPr>
              <w:t>aquisição de habilitação académica de grau superior à exigida à data de integração na respetiva carreira</w:t>
            </w:r>
          </w:p>
        </w:tc>
        <w:tc>
          <w:tcPr>
            <w:tcW w:w="1117" w:type="dxa"/>
            <w:vAlign w:val="center"/>
          </w:tcPr>
          <w:p w14:paraId="613ACDE5" w14:textId="77777777" w:rsidR="00B74C14" w:rsidRPr="002B0C0A" w:rsidRDefault="00B74C14" w:rsidP="005C0940">
            <w:pPr>
              <w:autoSpaceDE w:val="0"/>
              <w:autoSpaceDN w:val="0"/>
              <w:adjustRightInd w:val="0"/>
              <w:jc w:val="center"/>
              <w:rPr>
                <w:rFonts w:ascii="Trebuchet MS" w:hAnsi="Trebuchet MS" w:cs="Arial"/>
                <w:sz w:val="20"/>
                <w:szCs w:val="20"/>
              </w:rPr>
            </w:pPr>
            <w:r w:rsidRPr="002B0C0A">
              <w:rPr>
                <w:rFonts w:ascii="Trebuchet MS" w:hAnsi="Trebuchet MS" w:cs="Arial"/>
                <w:sz w:val="20"/>
                <w:szCs w:val="20"/>
              </w:rPr>
              <w:t>10</w:t>
            </w:r>
          </w:p>
        </w:tc>
      </w:tr>
      <w:tr w:rsidR="00B74C14" w:rsidRPr="009B3E5B" w14:paraId="261705B2" w14:textId="77777777" w:rsidTr="005C0940">
        <w:trPr>
          <w:trHeight w:val="852"/>
          <w:jc w:val="center"/>
        </w:trPr>
        <w:tc>
          <w:tcPr>
            <w:tcW w:w="9015" w:type="dxa"/>
            <w:vAlign w:val="center"/>
          </w:tcPr>
          <w:p w14:paraId="3213362E" w14:textId="77777777" w:rsidR="00B74C14" w:rsidRPr="002B0C0A" w:rsidRDefault="00896A41" w:rsidP="005C0940">
            <w:pPr>
              <w:autoSpaceDE w:val="0"/>
              <w:autoSpaceDN w:val="0"/>
              <w:adjustRightInd w:val="0"/>
              <w:jc w:val="both"/>
              <w:rPr>
                <w:rFonts w:ascii="Trebuchet MS" w:hAnsi="Trebuchet MS" w:cs="Arial"/>
                <w:sz w:val="20"/>
                <w:szCs w:val="20"/>
              </w:rPr>
            </w:pPr>
            <w:r w:rsidRPr="002B0C0A">
              <w:rPr>
                <w:rFonts w:ascii="Trebuchet MS" w:hAnsi="Trebuchet MS" w:cs="Arial"/>
                <w:sz w:val="20"/>
                <w:szCs w:val="20"/>
              </w:rPr>
              <w:t>Participação, devidamente certificada, em ações de formação, estágios, congressos, seminários, ou oficinas de trabalho com duração total entre 51 a 100 horas.</w:t>
            </w:r>
          </w:p>
        </w:tc>
        <w:tc>
          <w:tcPr>
            <w:tcW w:w="1117" w:type="dxa"/>
            <w:vAlign w:val="center"/>
          </w:tcPr>
          <w:p w14:paraId="26124613" w14:textId="77777777" w:rsidR="00B74C14" w:rsidRPr="002B0C0A" w:rsidRDefault="00896A41" w:rsidP="005C0940">
            <w:pPr>
              <w:autoSpaceDE w:val="0"/>
              <w:autoSpaceDN w:val="0"/>
              <w:adjustRightInd w:val="0"/>
              <w:jc w:val="center"/>
              <w:rPr>
                <w:rFonts w:ascii="Trebuchet MS" w:hAnsi="Trebuchet MS" w:cs="Arial"/>
                <w:sz w:val="20"/>
                <w:szCs w:val="20"/>
              </w:rPr>
            </w:pPr>
            <w:r w:rsidRPr="002B0C0A">
              <w:rPr>
                <w:rFonts w:ascii="Trebuchet MS" w:hAnsi="Trebuchet MS" w:cs="Arial"/>
                <w:sz w:val="20"/>
                <w:szCs w:val="20"/>
              </w:rPr>
              <w:t>8</w:t>
            </w:r>
          </w:p>
        </w:tc>
      </w:tr>
      <w:tr w:rsidR="00B74C14" w:rsidRPr="009B3E5B" w14:paraId="6432361C" w14:textId="77777777" w:rsidTr="005C0940">
        <w:trPr>
          <w:trHeight w:val="681"/>
          <w:jc w:val="center"/>
        </w:trPr>
        <w:tc>
          <w:tcPr>
            <w:tcW w:w="9015" w:type="dxa"/>
            <w:vAlign w:val="center"/>
          </w:tcPr>
          <w:p w14:paraId="5C423961" w14:textId="77777777" w:rsidR="00B74C14" w:rsidRPr="002B0C0A" w:rsidRDefault="00896A41" w:rsidP="005C0940">
            <w:pPr>
              <w:autoSpaceDE w:val="0"/>
              <w:autoSpaceDN w:val="0"/>
              <w:adjustRightInd w:val="0"/>
              <w:jc w:val="both"/>
              <w:rPr>
                <w:rFonts w:ascii="Trebuchet MS" w:hAnsi="Trebuchet MS" w:cs="Arial"/>
                <w:sz w:val="20"/>
                <w:szCs w:val="20"/>
              </w:rPr>
            </w:pPr>
            <w:r w:rsidRPr="002B0C0A">
              <w:rPr>
                <w:rFonts w:ascii="Trebuchet MS" w:hAnsi="Trebuchet MS" w:cs="Arial"/>
                <w:sz w:val="20"/>
                <w:szCs w:val="20"/>
              </w:rPr>
              <w:t>Participação, devidamente certificada, em ações de formação, estágios, congressos, seminários, ou oficinas de trabalho com duração total entre 25 e 50h.</w:t>
            </w:r>
          </w:p>
        </w:tc>
        <w:tc>
          <w:tcPr>
            <w:tcW w:w="1117" w:type="dxa"/>
            <w:vAlign w:val="center"/>
          </w:tcPr>
          <w:p w14:paraId="73A03585" w14:textId="77777777" w:rsidR="00B74C14" w:rsidRPr="002B0C0A" w:rsidRDefault="00896A41" w:rsidP="005C0940">
            <w:pPr>
              <w:autoSpaceDE w:val="0"/>
              <w:autoSpaceDN w:val="0"/>
              <w:adjustRightInd w:val="0"/>
              <w:jc w:val="center"/>
              <w:rPr>
                <w:rFonts w:ascii="Trebuchet MS" w:hAnsi="Trebuchet MS" w:cs="Arial"/>
                <w:sz w:val="20"/>
                <w:szCs w:val="20"/>
              </w:rPr>
            </w:pPr>
            <w:r w:rsidRPr="002B0C0A">
              <w:rPr>
                <w:rFonts w:ascii="Trebuchet MS" w:hAnsi="Trebuchet MS" w:cs="Arial"/>
                <w:sz w:val="20"/>
                <w:szCs w:val="20"/>
              </w:rPr>
              <w:t>6</w:t>
            </w:r>
          </w:p>
        </w:tc>
      </w:tr>
      <w:tr w:rsidR="00896A41" w:rsidRPr="009B3E5B" w14:paraId="77690D14" w14:textId="77777777" w:rsidTr="00A051E5">
        <w:trPr>
          <w:trHeight w:val="711"/>
          <w:jc w:val="center"/>
        </w:trPr>
        <w:tc>
          <w:tcPr>
            <w:tcW w:w="9015" w:type="dxa"/>
            <w:vAlign w:val="center"/>
          </w:tcPr>
          <w:p w14:paraId="7552C7AE" w14:textId="77777777" w:rsidR="00896A41" w:rsidRPr="002B0C0A" w:rsidRDefault="00896A41" w:rsidP="00896A41">
            <w:pPr>
              <w:autoSpaceDE w:val="0"/>
              <w:autoSpaceDN w:val="0"/>
              <w:adjustRightInd w:val="0"/>
              <w:jc w:val="both"/>
              <w:rPr>
                <w:rFonts w:ascii="Trebuchet MS" w:hAnsi="Trebuchet MS" w:cs="Arial"/>
                <w:sz w:val="20"/>
                <w:szCs w:val="20"/>
              </w:rPr>
            </w:pPr>
            <w:r w:rsidRPr="002B0C0A">
              <w:rPr>
                <w:rFonts w:ascii="Trebuchet MS" w:hAnsi="Trebuchet MS" w:cs="Arial"/>
                <w:sz w:val="20"/>
                <w:szCs w:val="20"/>
              </w:rPr>
              <w:t>Participação, devidamente certificada, em ações de formação, estágios, congressos, seminários, ou oficinas de trabalho com duração total inferior a 25h.</w:t>
            </w:r>
          </w:p>
        </w:tc>
        <w:tc>
          <w:tcPr>
            <w:tcW w:w="1117" w:type="dxa"/>
            <w:vAlign w:val="center"/>
          </w:tcPr>
          <w:p w14:paraId="03C3538D" w14:textId="77777777" w:rsidR="00896A41" w:rsidRPr="002B0C0A" w:rsidRDefault="00896A41" w:rsidP="00896A41">
            <w:pPr>
              <w:autoSpaceDE w:val="0"/>
              <w:autoSpaceDN w:val="0"/>
              <w:adjustRightInd w:val="0"/>
              <w:jc w:val="center"/>
              <w:rPr>
                <w:rFonts w:ascii="Trebuchet MS" w:hAnsi="Trebuchet MS" w:cs="Arial"/>
                <w:sz w:val="20"/>
                <w:szCs w:val="20"/>
              </w:rPr>
            </w:pPr>
            <w:r w:rsidRPr="002B0C0A">
              <w:rPr>
                <w:rFonts w:ascii="Trebuchet MS" w:hAnsi="Trebuchet MS" w:cs="Arial"/>
                <w:sz w:val="20"/>
                <w:szCs w:val="20"/>
              </w:rPr>
              <w:t>4</w:t>
            </w:r>
          </w:p>
        </w:tc>
      </w:tr>
      <w:tr w:rsidR="00896A41" w:rsidRPr="009B3E5B" w14:paraId="05956CE2" w14:textId="77777777" w:rsidTr="00A051E5">
        <w:trPr>
          <w:trHeight w:val="551"/>
          <w:jc w:val="center"/>
        </w:trPr>
        <w:tc>
          <w:tcPr>
            <w:tcW w:w="9015" w:type="dxa"/>
            <w:vAlign w:val="center"/>
          </w:tcPr>
          <w:p w14:paraId="1427B5B3" w14:textId="77777777" w:rsidR="00896A41" w:rsidRPr="002B0C0A" w:rsidRDefault="00A051E5" w:rsidP="00896A41">
            <w:pPr>
              <w:autoSpaceDE w:val="0"/>
              <w:autoSpaceDN w:val="0"/>
              <w:adjustRightInd w:val="0"/>
              <w:jc w:val="both"/>
              <w:rPr>
                <w:rFonts w:ascii="Trebuchet MS" w:hAnsi="Trebuchet MS" w:cs="Arial"/>
                <w:sz w:val="20"/>
                <w:szCs w:val="20"/>
              </w:rPr>
            </w:pPr>
            <w:r w:rsidRPr="002B0C0A">
              <w:rPr>
                <w:rFonts w:ascii="Trebuchet MS" w:hAnsi="Trebuchet MS" w:cs="Arial"/>
                <w:sz w:val="20"/>
                <w:szCs w:val="20"/>
              </w:rPr>
              <w:t>Sem formação</w:t>
            </w:r>
          </w:p>
        </w:tc>
        <w:tc>
          <w:tcPr>
            <w:tcW w:w="1117" w:type="dxa"/>
            <w:vAlign w:val="center"/>
          </w:tcPr>
          <w:p w14:paraId="52724A33" w14:textId="4BA3CAD3" w:rsidR="00896A41" w:rsidRPr="002B0C0A" w:rsidRDefault="001B35E4" w:rsidP="00896A41">
            <w:pPr>
              <w:autoSpaceDE w:val="0"/>
              <w:autoSpaceDN w:val="0"/>
              <w:adjustRightInd w:val="0"/>
              <w:jc w:val="center"/>
              <w:rPr>
                <w:rFonts w:ascii="Trebuchet MS" w:hAnsi="Trebuchet MS" w:cs="Arial"/>
                <w:sz w:val="20"/>
                <w:szCs w:val="20"/>
              </w:rPr>
            </w:pPr>
            <w:r>
              <w:rPr>
                <w:rFonts w:ascii="Trebuchet MS" w:hAnsi="Trebuchet MS" w:cs="Arial"/>
                <w:sz w:val="20"/>
                <w:szCs w:val="20"/>
              </w:rPr>
              <w:t>1</w:t>
            </w:r>
          </w:p>
        </w:tc>
      </w:tr>
    </w:tbl>
    <w:p w14:paraId="507ED239" w14:textId="77777777" w:rsidR="00B74C14" w:rsidRDefault="00B74C14" w:rsidP="00B74C14">
      <w:pPr>
        <w:autoSpaceDE w:val="0"/>
        <w:autoSpaceDN w:val="0"/>
        <w:adjustRightInd w:val="0"/>
        <w:spacing w:after="0" w:line="360" w:lineRule="auto"/>
        <w:jc w:val="both"/>
        <w:rPr>
          <w:rFonts w:ascii="Arial" w:hAnsi="Arial" w:cs="Arial"/>
          <w:b/>
          <w:sz w:val="16"/>
          <w:szCs w:val="16"/>
        </w:rPr>
      </w:pPr>
    </w:p>
    <w:p w14:paraId="2C53B06C" w14:textId="77777777" w:rsidR="00FC1D9E" w:rsidRDefault="00FC1D9E" w:rsidP="000607FE">
      <w:pPr>
        <w:autoSpaceDE w:val="0"/>
        <w:autoSpaceDN w:val="0"/>
        <w:adjustRightInd w:val="0"/>
        <w:jc w:val="both"/>
        <w:rPr>
          <w:rFonts w:ascii="Arial" w:hAnsi="Arial" w:cs="Arial"/>
          <w:sz w:val="20"/>
          <w:szCs w:val="20"/>
        </w:rPr>
      </w:pPr>
    </w:p>
    <w:p w14:paraId="21A3DF4D" w14:textId="77777777" w:rsidR="000607FE" w:rsidRPr="00BE114D" w:rsidRDefault="000607FE" w:rsidP="000607FE">
      <w:pPr>
        <w:autoSpaceDE w:val="0"/>
        <w:autoSpaceDN w:val="0"/>
        <w:adjustRightInd w:val="0"/>
        <w:jc w:val="both"/>
        <w:rPr>
          <w:rFonts w:ascii="Trebuchet MS" w:hAnsi="Trebuchet MS" w:cs="Arial"/>
          <w:b/>
          <w:bCs/>
          <w:sz w:val="20"/>
          <w:szCs w:val="20"/>
        </w:rPr>
      </w:pPr>
      <w:r w:rsidRPr="00BE114D">
        <w:rPr>
          <w:rFonts w:ascii="Trebuchet MS" w:hAnsi="Trebuchet MS" w:cs="Arial"/>
          <w:b/>
          <w:bCs/>
          <w:sz w:val="20"/>
          <w:szCs w:val="20"/>
        </w:rPr>
        <w:t>IV-</w:t>
      </w:r>
      <w:r w:rsidRPr="00BE114D">
        <w:rPr>
          <w:rFonts w:ascii="Trebuchet MS" w:hAnsi="Trebuchet MS" w:cs="Arial"/>
          <w:sz w:val="20"/>
          <w:szCs w:val="20"/>
        </w:rPr>
        <w:t xml:space="preserve"> </w:t>
      </w:r>
      <w:r w:rsidRPr="00BE114D">
        <w:rPr>
          <w:rFonts w:ascii="Trebuchet MS" w:hAnsi="Trebuchet MS" w:cs="Arial"/>
          <w:b/>
          <w:bCs/>
          <w:sz w:val="20"/>
          <w:szCs w:val="20"/>
        </w:rPr>
        <w:t>Exercício de cargos dirigentes ou outros cargos ou funções de reconhecido interesse público ou relevante interesse social</w:t>
      </w:r>
    </w:p>
    <w:p w14:paraId="26BA4C10" w14:textId="77777777" w:rsidR="00FC1D9E" w:rsidRPr="00BE114D" w:rsidRDefault="00FC1D9E" w:rsidP="00FC1D9E">
      <w:pPr>
        <w:autoSpaceDE w:val="0"/>
        <w:autoSpaceDN w:val="0"/>
        <w:adjustRightInd w:val="0"/>
        <w:jc w:val="both"/>
        <w:rPr>
          <w:rFonts w:ascii="Trebuchet MS" w:hAnsi="Trebuchet MS"/>
        </w:rPr>
      </w:pPr>
      <w:r w:rsidRPr="00BE114D">
        <w:rPr>
          <w:rFonts w:ascii="Trebuchet MS" w:hAnsi="Trebuchet MS" w:cs="Arial"/>
          <w:sz w:val="20"/>
          <w:szCs w:val="20"/>
        </w:rPr>
        <w:t>São considerados cargos ou funções de relevante interesse público:</w:t>
      </w:r>
      <w:r w:rsidRPr="00BE114D">
        <w:rPr>
          <w:rFonts w:ascii="Trebuchet MS" w:hAnsi="Trebuchet MS"/>
        </w:rPr>
        <w:t xml:space="preserve"> </w:t>
      </w:r>
    </w:p>
    <w:p w14:paraId="5404D967" w14:textId="77777777" w:rsidR="000607FE" w:rsidRPr="00BE114D" w:rsidRDefault="000607FE" w:rsidP="00FC1D9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t>Titular de órgão de soberania;</w:t>
      </w:r>
    </w:p>
    <w:p w14:paraId="59152B38" w14:textId="77777777" w:rsidR="000607FE" w:rsidRPr="00BE114D" w:rsidRDefault="000607FE" w:rsidP="000607F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t>Titular de outros cargos políticos;</w:t>
      </w:r>
    </w:p>
    <w:p w14:paraId="1C27E547" w14:textId="77777777" w:rsidR="000607FE" w:rsidRPr="00BE114D" w:rsidRDefault="000607FE" w:rsidP="000607F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t>Cargos dirigentes na administração pública;</w:t>
      </w:r>
    </w:p>
    <w:p w14:paraId="419397C7" w14:textId="77777777" w:rsidR="000607FE" w:rsidRPr="00BE114D" w:rsidRDefault="000607FE" w:rsidP="000607F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lastRenderedPageBreak/>
        <w:t>Cargos ou funções em gabinetes de apoio aos titulares dos demais órgãos de soberania;</w:t>
      </w:r>
    </w:p>
    <w:p w14:paraId="563295F7" w14:textId="77777777" w:rsidR="000607FE" w:rsidRPr="00BE114D" w:rsidRDefault="000607FE" w:rsidP="000607F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t>Cargos ou funções em gabinetes de apoio dos órgãos de governo próprio das regiões autónomas dos Açores e da Madeira;</w:t>
      </w:r>
    </w:p>
    <w:p w14:paraId="6DB01B6A" w14:textId="77777777" w:rsidR="000607FE" w:rsidRPr="00BE114D" w:rsidRDefault="000607FE" w:rsidP="000607FE">
      <w:pPr>
        <w:numPr>
          <w:ilvl w:val="0"/>
          <w:numId w:val="6"/>
        </w:numPr>
        <w:autoSpaceDE w:val="0"/>
        <w:autoSpaceDN w:val="0"/>
        <w:adjustRightInd w:val="0"/>
        <w:ind w:left="540"/>
        <w:jc w:val="both"/>
        <w:rPr>
          <w:rFonts w:ascii="Trebuchet MS" w:hAnsi="Trebuchet MS" w:cs="Arial"/>
          <w:sz w:val="20"/>
          <w:szCs w:val="20"/>
        </w:rPr>
      </w:pPr>
      <w:r w:rsidRPr="00BE114D">
        <w:rPr>
          <w:rFonts w:ascii="Trebuchet MS" w:hAnsi="Trebuchet MS" w:cs="Arial"/>
          <w:sz w:val="20"/>
          <w:szCs w:val="20"/>
        </w:rPr>
        <w:t>Outros cargos ou funções cujo relevante interesse público seja reconhecido no respetivo instrumento de designação ou de vinculação</w:t>
      </w:r>
      <w:r w:rsidR="003978C2">
        <w:rPr>
          <w:rFonts w:ascii="Trebuchet MS" w:hAnsi="Trebuchet MS" w:cs="Arial"/>
          <w:sz w:val="20"/>
          <w:szCs w:val="20"/>
        </w:rPr>
        <w:t>.</w:t>
      </w:r>
    </w:p>
    <w:p w14:paraId="1818A6EC" w14:textId="77777777" w:rsidR="000607FE" w:rsidRPr="00BE114D" w:rsidRDefault="00FC1D9E" w:rsidP="00F82617">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Constituem cargos ou funções de relevante interesse social:</w:t>
      </w:r>
    </w:p>
    <w:p w14:paraId="04C8777E" w14:textId="77777777" w:rsidR="000607FE" w:rsidRPr="00BE114D" w:rsidRDefault="000607FE" w:rsidP="000607FE">
      <w:pPr>
        <w:numPr>
          <w:ilvl w:val="0"/>
          <w:numId w:val="7"/>
        </w:numPr>
        <w:autoSpaceDE w:val="0"/>
        <w:autoSpaceDN w:val="0"/>
        <w:adjustRightInd w:val="0"/>
        <w:ind w:left="576"/>
        <w:jc w:val="both"/>
        <w:rPr>
          <w:rFonts w:ascii="Trebuchet MS" w:hAnsi="Trebuchet MS" w:cs="Arial"/>
          <w:sz w:val="20"/>
          <w:szCs w:val="20"/>
        </w:rPr>
      </w:pPr>
      <w:r w:rsidRPr="00BE114D">
        <w:rPr>
          <w:rFonts w:ascii="Trebuchet MS" w:hAnsi="Trebuchet MS" w:cs="Arial"/>
          <w:sz w:val="20"/>
          <w:szCs w:val="20"/>
        </w:rPr>
        <w:t xml:space="preserve">Cargos ou funções em organizações representativas dos trabalhadores que exercem funções públicas, designadamente a </w:t>
      </w:r>
      <w:r w:rsidR="00FC1D9E" w:rsidRPr="00BE114D">
        <w:rPr>
          <w:rFonts w:ascii="Trebuchet MS" w:hAnsi="Trebuchet MS" w:cs="Arial"/>
          <w:sz w:val="20"/>
          <w:szCs w:val="20"/>
        </w:rPr>
        <w:t>atividade</w:t>
      </w:r>
      <w:r w:rsidRPr="00BE114D">
        <w:rPr>
          <w:rFonts w:ascii="Trebuchet MS" w:hAnsi="Trebuchet MS" w:cs="Arial"/>
          <w:sz w:val="20"/>
          <w:szCs w:val="20"/>
        </w:rPr>
        <w:t xml:space="preserve"> de dirigente sindical;</w:t>
      </w:r>
    </w:p>
    <w:p w14:paraId="199CC264" w14:textId="77777777" w:rsidR="00FC1D9E" w:rsidRPr="00BE114D" w:rsidRDefault="000607FE" w:rsidP="00FC1D9E">
      <w:pPr>
        <w:numPr>
          <w:ilvl w:val="0"/>
          <w:numId w:val="7"/>
        </w:numPr>
        <w:autoSpaceDE w:val="0"/>
        <w:autoSpaceDN w:val="0"/>
        <w:adjustRightInd w:val="0"/>
        <w:ind w:left="576"/>
        <w:jc w:val="both"/>
        <w:rPr>
          <w:rFonts w:ascii="Trebuchet MS" w:hAnsi="Trebuchet MS" w:cs="Arial"/>
          <w:sz w:val="20"/>
          <w:szCs w:val="20"/>
        </w:rPr>
      </w:pPr>
      <w:r w:rsidRPr="00BE114D">
        <w:rPr>
          <w:rFonts w:ascii="Trebuchet MS" w:hAnsi="Trebuchet MS" w:cs="Arial"/>
          <w:sz w:val="20"/>
          <w:szCs w:val="20"/>
        </w:rPr>
        <w:t>Cargos ou funções em associações públicas ou instituições particulares de solidariedade social;</w:t>
      </w:r>
    </w:p>
    <w:p w14:paraId="2DDA30D9" w14:textId="77777777" w:rsidR="000607FE" w:rsidRPr="00BE114D" w:rsidRDefault="000607FE" w:rsidP="00FC1D9E">
      <w:pPr>
        <w:numPr>
          <w:ilvl w:val="0"/>
          <w:numId w:val="7"/>
        </w:numPr>
        <w:autoSpaceDE w:val="0"/>
        <w:autoSpaceDN w:val="0"/>
        <w:adjustRightInd w:val="0"/>
        <w:ind w:left="576"/>
        <w:jc w:val="both"/>
        <w:rPr>
          <w:rFonts w:ascii="Trebuchet MS" w:hAnsi="Trebuchet MS" w:cs="Arial"/>
          <w:sz w:val="20"/>
          <w:szCs w:val="20"/>
        </w:rPr>
      </w:pPr>
      <w:r w:rsidRPr="00BE114D">
        <w:rPr>
          <w:rFonts w:ascii="Trebuchet MS" w:hAnsi="Trebuchet MS" w:cs="Arial"/>
          <w:sz w:val="20"/>
          <w:szCs w:val="20"/>
        </w:rPr>
        <w:t>Outros cargos ou funções cujo relevante interesse social seja reconhecido no respetivo instrumento de designação ou de vinculação.</w:t>
      </w:r>
    </w:p>
    <w:p w14:paraId="2690C95A" w14:textId="77777777" w:rsidR="00FC1D9E" w:rsidRPr="00FC1D9E" w:rsidRDefault="00FC1D9E" w:rsidP="00FC1D9E">
      <w:pPr>
        <w:autoSpaceDE w:val="0"/>
        <w:autoSpaceDN w:val="0"/>
        <w:adjustRightInd w:val="0"/>
        <w:ind w:left="576"/>
        <w:jc w:val="both"/>
        <w:rPr>
          <w:rFonts w:ascii="Arial" w:hAnsi="Arial" w:cs="Arial"/>
          <w:sz w:val="20"/>
          <w:szCs w:val="20"/>
        </w:rPr>
      </w:pPr>
    </w:p>
    <w:tbl>
      <w:tblPr>
        <w:tblStyle w:val="TabelacomGrelha"/>
        <w:tblW w:w="10132" w:type="dxa"/>
        <w:jc w:val="center"/>
        <w:tblLook w:val="01E0" w:firstRow="1" w:lastRow="1" w:firstColumn="1" w:lastColumn="1" w:noHBand="0" w:noVBand="0"/>
      </w:tblPr>
      <w:tblGrid>
        <w:gridCol w:w="9015"/>
        <w:gridCol w:w="1117"/>
      </w:tblGrid>
      <w:tr w:rsidR="003978C2" w:rsidRPr="009B3E5B" w14:paraId="36116690" w14:textId="77777777" w:rsidTr="003978C2">
        <w:trPr>
          <w:trHeight w:val="395"/>
          <w:jc w:val="center"/>
        </w:trPr>
        <w:tc>
          <w:tcPr>
            <w:tcW w:w="9015" w:type="dxa"/>
            <w:shd w:val="clear" w:color="auto" w:fill="D9D9D9" w:themeFill="background1" w:themeFillShade="D9"/>
            <w:vAlign w:val="center"/>
          </w:tcPr>
          <w:p w14:paraId="1B895757" w14:textId="77777777" w:rsidR="003978C2" w:rsidRPr="00BE114D" w:rsidRDefault="003978C2" w:rsidP="005C0940">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 xml:space="preserve">D) Exercício de cargos dirigentes ou outros cargos ou funções de reconhecido interesse público ou relevante interesse social (20%) </w:t>
            </w:r>
            <w:r w:rsidRPr="00BE114D">
              <w:rPr>
                <w:rFonts w:ascii="Trebuchet MS" w:hAnsi="Trebuchet MS" w:cs="Arial"/>
                <w:sz w:val="20"/>
                <w:szCs w:val="20"/>
                <w:vertAlign w:val="superscript"/>
              </w:rPr>
              <w:t>(1)</w:t>
            </w:r>
            <w:r>
              <w:rPr>
                <w:rFonts w:ascii="Trebuchet MS" w:hAnsi="Trebuchet MS" w:cs="Arial"/>
                <w:sz w:val="20"/>
                <w:szCs w:val="20"/>
                <w:vertAlign w:val="superscript"/>
              </w:rPr>
              <w:t xml:space="preserve"> -                                                                                                                                                                             </w:t>
            </w:r>
          </w:p>
        </w:tc>
        <w:tc>
          <w:tcPr>
            <w:tcW w:w="1117" w:type="dxa"/>
            <w:shd w:val="clear" w:color="auto" w:fill="D9D9D9" w:themeFill="background1" w:themeFillShade="D9"/>
            <w:vAlign w:val="center"/>
          </w:tcPr>
          <w:p w14:paraId="7EE86FAE" w14:textId="77777777" w:rsidR="003978C2" w:rsidRPr="00BE114D" w:rsidRDefault="003978C2" w:rsidP="005C0940">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Valoração</w:t>
            </w:r>
          </w:p>
        </w:tc>
      </w:tr>
      <w:tr w:rsidR="00B74C14" w:rsidRPr="009B3E5B" w14:paraId="52C415F7" w14:textId="77777777" w:rsidTr="00AA695B">
        <w:trPr>
          <w:trHeight w:val="1162"/>
          <w:jc w:val="center"/>
        </w:trPr>
        <w:tc>
          <w:tcPr>
            <w:tcW w:w="9015" w:type="dxa"/>
            <w:vAlign w:val="center"/>
          </w:tcPr>
          <w:p w14:paraId="549881FF" w14:textId="77777777" w:rsidR="00B74C14" w:rsidRPr="00BE114D" w:rsidRDefault="00460DA8" w:rsidP="00AA695B">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Exercício, por</w:t>
            </w:r>
            <w:r w:rsidR="00AA695B" w:rsidRPr="00BE114D">
              <w:rPr>
                <w:rFonts w:ascii="Trebuchet MS" w:hAnsi="Trebuchet MS" w:cs="Arial"/>
                <w:sz w:val="20"/>
                <w:szCs w:val="20"/>
              </w:rPr>
              <w:t xml:space="preserve"> 10 ou mais</w:t>
            </w:r>
            <w:r w:rsidRPr="00BE114D">
              <w:rPr>
                <w:rFonts w:ascii="Trebuchet MS" w:hAnsi="Trebuchet MS" w:cs="Arial"/>
                <w:sz w:val="20"/>
                <w:szCs w:val="20"/>
              </w:rPr>
              <w:t xml:space="preserve"> anos, de cargos ou funções de reconhecido interesse público e exercício, por </w:t>
            </w:r>
            <w:r w:rsidR="00AA695B" w:rsidRPr="00BE114D">
              <w:rPr>
                <w:rFonts w:ascii="Trebuchet MS" w:hAnsi="Trebuchet MS" w:cs="Arial"/>
                <w:sz w:val="20"/>
                <w:szCs w:val="20"/>
              </w:rPr>
              <w:t>10 ou mais</w:t>
            </w:r>
            <w:r w:rsidRPr="00BE114D">
              <w:rPr>
                <w:rFonts w:ascii="Trebuchet MS" w:hAnsi="Trebuchet MS" w:cs="Arial"/>
                <w:sz w:val="20"/>
                <w:szCs w:val="20"/>
              </w:rPr>
              <w:t xml:space="preserve"> anos, de cargos dirigentes ou outros cargos ou funções de relevante interesse social;</w:t>
            </w:r>
          </w:p>
        </w:tc>
        <w:tc>
          <w:tcPr>
            <w:tcW w:w="1117" w:type="dxa"/>
            <w:vAlign w:val="center"/>
          </w:tcPr>
          <w:p w14:paraId="79BFEBC0" w14:textId="77777777" w:rsidR="00B74C14" w:rsidRPr="00BE114D" w:rsidRDefault="00460DA8" w:rsidP="005C0940">
            <w:pPr>
              <w:autoSpaceDE w:val="0"/>
              <w:autoSpaceDN w:val="0"/>
              <w:adjustRightInd w:val="0"/>
              <w:jc w:val="center"/>
              <w:rPr>
                <w:rFonts w:ascii="Trebuchet MS" w:hAnsi="Trebuchet MS" w:cs="Arial"/>
                <w:sz w:val="20"/>
                <w:szCs w:val="20"/>
              </w:rPr>
            </w:pPr>
            <w:r w:rsidRPr="00BE114D">
              <w:rPr>
                <w:rFonts w:ascii="Trebuchet MS" w:hAnsi="Trebuchet MS" w:cs="Arial"/>
                <w:sz w:val="20"/>
                <w:szCs w:val="20"/>
              </w:rPr>
              <w:t>10</w:t>
            </w:r>
          </w:p>
        </w:tc>
      </w:tr>
      <w:tr w:rsidR="00B74C14" w:rsidRPr="009B3E5B" w14:paraId="70A455B3" w14:textId="77777777" w:rsidTr="00AA695B">
        <w:trPr>
          <w:trHeight w:val="994"/>
          <w:jc w:val="center"/>
        </w:trPr>
        <w:tc>
          <w:tcPr>
            <w:tcW w:w="9015" w:type="dxa"/>
            <w:vAlign w:val="center"/>
          </w:tcPr>
          <w:p w14:paraId="478B9041" w14:textId="77777777" w:rsidR="00B74C14" w:rsidRPr="00BE114D" w:rsidRDefault="00460DA8" w:rsidP="005C0940">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 xml:space="preserve">Exercício, entre 5 a 9 anos, de cargos ou funções de reconhecido interesse público e exercício, </w:t>
            </w:r>
            <w:r w:rsidR="00AA695B" w:rsidRPr="00BE114D">
              <w:rPr>
                <w:rFonts w:ascii="Trebuchet MS" w:hAnsi="Trebuchet MS" w:cs="Arial"/>
                <w:sz w:val="20"/>
                <w:szCs w:val="20"/>
              </w:rPr>
              <w:t xml:space="preserve">entre 5 a 9 </w:t>
            </w:r>
            <w:r w:rsidRPr="00BE114D">
              <w:rPr>
                <w:rFonts w:ascii="Trebuchet MS" w:hAnsi="Trebuchet MS" w:cs="Arial"/>
                <w:sz w:val="20"/>
                <w:szCs w:val="20"/>
              </w:rPr>
              <w:t>anos, de cargos dirigentes ou outros cargos ou funções de relevante interesse social;</w:t>
            </w:r>
          </w:p>
        </w:tc>
        <w:tc>
          <w:tcPr>
            <w:tcW w:w="1117" w:type="dxa"/>
            <w:vAlign w:val="center"/>
          </w:tcPr>
          <w:p w14:paraId="5029DA30" w14:textId="77777777" w:rsidR="00B74C14" w:rsidRPr="00BE114D" w:rsidRDefault="00AA695B" w:rsidP="005C0940">
            <w:pPr>
              <w:autoSpaceDE w:val="0"/>
              <w:autoSpaceDN w:val="0"/>
              <w:adjustRightInd w:val="0"/>
              <w:jc w:val="center"/>
              <w:rPr>
                <w:rFonts w:ascii="Trebuchet MS" w:hAnsi="Trebuchet MS" w:cs="Arial"/>
                <w:sz w:val="20"/>
                <w:szCs w:val="20"/>
              </w:rPr>
            </w:pPr>
            <w:r w:rsidRPr="00BE114D">
              <w:rPr>
                <w:rFonts w:ascii="Trebuchet MS" w:hAnsi="Trebuchet MS" w:cs="Arial"/>
                <w:sz w:val="20"/>
                <w:szCs w:val="20"/>
              </w:rPr>
              <w:t>8</w:t>
            </w:r>
          </w:p>
        </w:tc>
      </w:tr>
      <w:tr w:rsidR="00AA695B" w:rsidRPr="009B3E5B" w14:paraId="61F50829" w14:textId="77777777" w:rsidTr="00AA695B">
        <w:trPr>
          <w:trHeight w:val="994"/>
          <w:jc w:val="center"/>
        </w:trPr>
        <w:tc>
          <w:tcPr>
            <w:tcW w:w="9015" w:type="dxa"/>
            <w:vAlign w:val="center"/>
          </w:tcPr>
          <w:p w14:paraId="6B78B44D" w14:textId="77777777" w:rsidR="00AA695B" w:rsidRPr="00BE114D" w:rsidRDefault="00AA695B" w:rsidP="005C0940">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Exercício, por menos de 5 anos, de cargos ou funções de reconhecido interesse público e exercício, por menos de 5 anos, de cargos dirigentes ou outros cargos ou funções de relevante interesse social;</w:t>
            </w:r>
          </w:p>
        </w:tc>
        <w:tc>
          <w:tcPr>
            <w:tcW w:w="1117" w:type="dxa"/>
            <w:vAlign w:val="center"/>
          </w:tcPr>
          <w:p w14:paraId="10A9ECFB" w14:textId="77777777" w:rsidR="00AA695B" w:rsidRPr="00BE114D" w:rsidRDefault="00AA695B" w:rsidP="005C0940">
            <w:pPr>
              <w:autoSpaceDE w:val="0"/>
              <w:autoSpaceDN w:val="0"/>
              <w:adjustRightInd w:val="0"/>
              <w:jc w:val="center"/>
              <w:rPr>
                <w:rFonts w:ascii="Trebuchet MS" w:hAnsi="Trebuchet MS" w:cs="Arial"/>
                <w:sz w:val="20"/>
                <w:szCs w:val="20"/>
              </w:rPr>
            </w:pPr>
            <w:r w:rsidRPr="00BE114D">
              <w:rPr>
                <w:rFonts w:ascii="Trebuchet MS" w:hAnsi="Trebuchet MS" w:cs="Arial"/>
                <w:sz w:val="20"/>
                <w:szCs w:val="20"/>
              </w:rPr>
              <w:t>6</w:t>
            </w:r>
          </w:p>
        </w:tc>
      </w:tr>
      <w:tr w:rsidR="00AA695B" w:rsidRPr="009B3E5B" w14:paraId="4742B6BC" w14:textId="77777777" w:rsidTr="00B9082F">
        <w:trPr>
          <w:trHeight w:val="669"/>
          <w:jc w:val="center"/>
        </w:trPr>
        <w:tc>
          <w:tcPr>
            <w:tcW w:w="9015" w:type="dxa"/>
            <w:vAlign w:val="center"/>
          </w:tcPr>
          <w:p w14:paraId="104708D4" w14:textId="77777777" w:rsidR="00AA695B" w:rsidRPr="00BE114D" w:rsidRDefault="00AA695B" w:rsidP="005C0940">
            <w:pPr>
              <w:autoSpaceDE w:val="0"/>
              <w:autoSpaceDN w:val="0"/>
              <w:adjustRightInd w:val="0"/>
              <w:jc w:val="both"/>
              <w:rPr>
                <w:rFonts w:ascii="Trebuchet MS" w:hAnsi="Trebuchet MS" w:cs="Arial"/>
                <w:sz w:val="20"/>
                <w:szCs w:val="20"/>
              </w:rPr>
            </w:pPr>
            <w:r w:rsidRPr="00BE114D">
              <w:rPr>
                <w:rFonts w:ascii="Trebuchet MS" w:hAnsi="Trebuchet MS" w:cs="Arial"/>
                <w:sz w:val="20"/>
                <w:szCs w:val="20"/>
              </w:rPr>
              <w:t>Sem desempenho de cargos</w:t>
            </w:r>
            <w:r w:rsidR="00B9082F" w:rsidRPr="00BE114D">
              <w:rPr>
                <w:rFonts w:ascii="Trebuchet MS" w:hAnsi="Trebuchet MS" w:cs="Arial"/>
                <w:sz w:val="20"/>
                <w:szCs w:val="20"/>
              </w:rPr>
              <w:t xml:space="preserve"> ou funções de reconhecido interesse público outros cargos ou funções de relevante interesse social;</w:t>
            </w:r>
          </w:p>
        </w:tc>
        <w:tc>
          <w:tcPr>
            <w:tcW w:w="1117" w:type="dxa"/>
            <w:vAlign w:val="center"/>
          </w:tcPr>
          <w:p w14:paraId="102A7121" w14:textId="77777777" w:rsidR="00AA695B" w:rsidRPr="00BE114D" w:rsidRDefault="00B9082F" w:rsidP="005C0940">
            <w:pPr>
              <w:autoSpaceDE w:val="0"/>
              <w:autoSpaceDN w:val="0"/>
              <w:adjustRightInd w:val="0"/>
              <w:jc w:val="center"/>
              <w:rPr>
                <w:rFonts w:ascii="Trebuchet MS" w:hAnsi="Trebuchet MS" w:cs="Arial"/>
                <w:sz w:val="20"/>
                <w:szCs w:val="20"/>
              </w:rPr>
            </w:pPr>
            <w:r w:rsidRPr="00BE114D">
              <w:rPr>
                <w:rFonts w:ascii="Trebuchet MS" w:hAnsi="Trebuchet MS" w:cs="Arial"/>
                <w:sz w:val="20"/>
                <w:szCs w:val="20"/>
              </w:rPr>
              <w:t>1</w:t>
            </w:r>
          </w:p>
        </w:tc>
      </w:tr>
    </w:tbl>
    <w:p w14:paraId="65692987" w14:textId="77777777" w:rsidR="00B74C14" w:rsidRPr="00B4232C" w:rsidRDefault="00B74C14" w:rsidP="00B74C14">
      <w:pPr>
        <w:pStyle w:val="PargrafodaLista"/>
        <w:autoSpaceDE w:val="0"/>
        <w:autoSpaceDN w:val="0"/>
        <w:adjustRightInd w:val="0"/>
        <w:spacing w:after="0" w:line="240" w:lineRule="auto"/>
        <w:ind w:left="0"/>
        <w:jc w:val="both"/>
        <w:rPr>
          <w:rFonts w:ascii="Arial" w:hAnsi="Arial" w:cs="Arial"/>
          <w:sz w:val="16"/>
          <w:szCs w:val="16"/>
        </w:rPr>
      </w:pPr>
    </w:p>
    <w:p w14:paraId="0E6B1B14" w14:textId="77777777" w:rsidR="00B74C14" w:rsidRPr="00BE114D" w:rsidRDefault="00B74C14" w:rsidP="00B74C14">
      <w:pPr>
        <w:pStyle w:val="PargrafodaLista"/>
        <w:numPr>
          <w:ilvl w:val="0"/>
          <w:numId w:val="18"/>
        </w:numPr>
        <w:autoSpaceDE w:val="0"/>
        <w:autoSpaceDN w:val="0"/>
        <w:adjustRightInd w:val="0"/>
        <w:spacing w:after="120" w:line="240" w:lineRule="auto"/>
        <w:ind w:left="0" w:right="-285" w:hanging="284"/>
        <w:contextualSpacing w:val="0"/>
        <w:jc w:val="both"/>
        <w:rPr>
          <w:rFonts w:ascii="Trebuchet MS" w:hAnsi="Trebuchet MS" w:cs="Arial"/>
          <w:sz w:val="18"/>
          <w:szCs w:val="18"/>
        </w:rPr>
      </w:pPr>
      <w:r w:rsidRPr="00BE114D">
        <w:rPr>
          <w:rFonts w:ascii="Trebuchet MS" w:hAnsi="Trebuchet MS" w:cs="Arial"/>
          <w:sz w:val="18"/>
          <w:szCs w:val="18"/>
        </w:rPr>
        <w:t>Na falta de exercício de cargos dirigentes ou outros cargos ou funções de reconhecido interesse público ou relevante interesse social, as ponderações a considerar são as previstas nos termos do número 5 do artigo 9.º do Despacho Normativo n.º 19/2012.</w:t>
      </w:r>
    </w:p>
    <w:p w14:paraId="3DFA8B7C" w14:textId="77777777" w:rsidR="00190970" w:rsidRDefault="00190970" w:rsidP="00B321EB">
      <w:pPr>
        <w:jc w:val="both"/>
        <w:rPr>
          <w:sz w:val="8"/>
          <w:szCs w:val="8"/>
        </w:rPr>
      </w:pPr>
    </w:p>
    <w:p w14:paraId="4FC5D6E2" w14:textId="77777777" w:rsidR="00F82617" w:rsidRPr="00BE114D" w:rsidRDefault="00F82617" w:rsidP="00F82617">
      <w:pPr>
        <w:jc w:val="both"/>
        <w:rPr>
          <w:rFonts w:ascii="Trebuchet MS" w:hAnsi="Trebuchet MS" w:cs="Arial"/>
          <w:sz w:val="20"/>
          <w:szCs w:val="20"/>
        </w:rPr>
      </w:pPr>
      <w:r w:rsidRPr="00BE114D">
        <w:rPr>
          <w:rFonts w:ascii="Trebuchet MS" w:hAnsi="Trebuchet MS" w:cs="Arial"/>
          <w:sz w:val="20"/>
          <w:szCs w:val="20"/>
        </w:rPr>
        <w:t>Os presentes critérios, valorações e ponderações foram definidos pela Secção de Avaliação de Desempenho nos termos do Despacho Normativo n.º 19/2012, de 17 de agosto.</w:t>
      </w:r>
    </w:p>
    <w:p w14:paraId="73D176D6" w14:textId="77777777" w:rsidR="00B74C14" w:rsidRPr="00BE114D" w:rsidRDefault="00B74C14" w:rsidP="00B321EB">
      <w:pPr>
        <w:jc w:val="both"/>
        <w:rPr>
          <w:rFonts w:ascii="Trebuchet MS" w:hAnsi="Trebuchet MS"/>
          <w:sz w:val="8"/>
          <w:szCs w:val="8"/>
        </w:rPr>
      </w:pPr>
    </w:p>
    <w:sectPr w:rsidR="00B74C14" w:rsidRPr="00BE114D" w:rsidSect="001963CA">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8B64" w14:textId="77777777" w:rsidR="00C304E0" w:rsidRDefault="00C304E0" w:rsidP="00356D46">
      <w:pPr>
        <w:spacing w:after="0" w:line="240" w:lineRule="auto"/>
      </w:pPr>
      <w:r>
        <w:separator/>
      </w:r>
    </w:p>
  </w:endnote>
  <w:endnote w:type="continuationSeparator" w:id="0">
    <w:p w14:paraId="67A4591D" w14:textId="77777777" w:rsidR="00C304E0" w:rsidRDefault="00C304E0" w:rsidP="0035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C6B0" w14:textId="77777777" w:rsidR="00C304E0" w:rsidRDefault="00C304E0" w:rsidP="00356D46">
      <w:pPr>
        <w:spacing w:after="0" w:line="240" w:lineRule="auto"/>
      </w:pPr>
      <w:r>
        <w:separator/>
      </w:r>
    </w:p>
  </w:footnote>
  <w:footnote w:type="continuationSeparator" w:id="0">
    <w:p w14:paraId="6082AB9E" w14:textId="77777777" w:rsidR="00C304E0" w:rsidRDefault="00C304E0" w:rsidP="00356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3F2E8" w14:textId="217DC910" w:rsidR="003978C2" w:rsidRDefault="001B35E4">
    <w:pPr>
      <w:pStyle w:val="Cabealho"/>
    </w:pPr>
    <w:r>
      <w:rPr>
        <w:noProof/>
      </w:rPr>
      <w:drawing>
        <wp:anchor distT="0" distB="0" distL="114300" distR="114300" simplePos="0" relativeHeight="251660288" behindDoc="1" locked="0" layoutInCell="1" allowOverlap="1" wp14:anchorId="71973AC2" wp14:editId="0E0A9B43">
          <wp:simplePos x="0" y="0"/>
          <wp:positionH relativeFrom="column">
            <wp:posOffset>5804535</wp:posOffset>
          </wp:positionH>
          <wp:positionV relativeFrom="paragraph">
            <wp:posOffset>-564515</wp:posOffset>
          </wp:positionV>
          <wp:extent cx="904875" cy="678656"/>
          <wp:effectExtent l="0" t="0" r="0" b="0"/>
          <wp:wrapTight wrapText="bothSides">
            <wp:wrapPolygon edited="0">
              <wp:start x="8185" y="0"/>
              <wp:lineTo x="5912" y="1820"/>
              <wp:lineTo x="2274" y="7888"/>
              <wp:lineTo x="2274" y="12742"/>
              <wp:lineTo x="5457" y="20022"/>
              <wp:lineTo x="8640" y="21236"/>
              <wp:lineTo x="9549" y="21236"/>
              <wp:lineTo x="11823" y="21236"/>
              <wp:lineTo x="15916" y="20022"/>
              <wp:lineTo x="18644" y="12742"/>
              <wp:lineTo x="19099" y="7888"/>
              <wp:lineTo x="14552" y="1213"/>
              <wp:lineTo x="12278" y="0"/>
              <wp:lineTo x="8185" y="0"/>
            </wp:wrapPolygon>
          </wp:wrapTight>
          <wp:docPr id="13" name="Imagem 12">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a:extLst>
                      <a:ext uri="{FF2B5EF4-FFF2-40B4-BE49-F238E27FC236}">
                        <a16:creationId xmlns:a16="http://schemas.microsoft.com/office/drawing/2014/main" id="{00000000-0008-0000-0000-00000D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8656"/>
                  </a:xfrm>
                  <a:prstGeom prst="rect">
                    <a:avLst/>
                  </a:prstGeom>
                </pic:spPr>
              </pic:pic>
            </a:graphicData>
          </a:graphic>
          <wp14:sizeRelH relativeFrom="page">
            <wp14:pctWidth>0</wp14:pctWidth>
          </wp14:sizeRelH>
          <wp14:sizeRelV relativeFrom="page">
            <wp14:pctHeight>0</wp14:pctHeight>
          </wp14:sizeRelV>
        </wp:anchor>
      </w:drawing>
    </w:r>
    <w:r w:rsidR="003978C2">
      <w:rPr>
        <w:noProof/>
        <w:lang w:eastAsia="pt-PT"/>
      </w:rPr>
      <w:drawing>
        <wp:anchor distT="0" distB="0" distL="114300" distR="114300" simplePos="0" relativeHeight="251659264" behindDoc="1" locked="0" layoutInCell="1" allowOverlap="1" wp14:anchorId="523B8DCB" wp14:editId="0A724720">
          <wp:simplePos x="0" y="0"/>
          <wp:positionH relativeFrom="column">
            <wp:posOffset>-410902</wp:posOffset>
          </wp:positionH>
          <wp:positionV relativeFrom="paragraph">
            <wp:posOffset>-209172</wp:posOffset>
          </wp:positionV>
          <wp:extent cx="1122680" cy="382905"/>
          <wp:effectExtent l="0" t="0" r="1270" b="0"/>
          <wp:wrapTight wrapText="bothSides">
            <wp:wrapPolygon edited="0">
              <wp:start x="0" y="0"/>
              <wp:lineTo x="0" y="20418"/>
              <wp:lineTo x="21258" y="20418"/>
              <wp:lineTo x="21258" y="0"/>
              <wp:lineTo x="0" y="0"/>
            </wp:wrapPolygon>
          </wp:wrapTight>
          <wp:docPr id="1" name="Imagem 18" descr="logonovo">
            <a:extLst xmlns:a="http://schemas.openxmlformats.org/drawingml/2006/main">
              <a:ext uri="{FF2B5EF4-FFF2-40B4-BE49-F238E27FC236}">
                <a16:creationId xmlns:a16="http://schemas.microsoft.com/office/drawing/2014/main" id="{00000000-0008-0000-0000-0000EB09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Imagem 18" descr="logonovo">
                    <a:extLst>
                      <a:ext uri="{FF2B5EF4-FFF2-40B4-BE49-F238E27FC236}">
                        <a16:creationId xmlns:a16="http://schemas.microsoft.com/office/drawing/2014/main" id="{00000000-0008-0000-0000-0000EB09000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829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429"/>
    <w:multiLevelType w:val="hybridMultilevel"/>
    <w:tmpl w:val="5350B41E"/>
    <w:lvl w:ilvl="0" w:tplc="69320548">
      <w:start w:val="1"/>
      <w:numFmt w:val="lowerLetter"/>
      <w:lvlText w:val="%1)"/>
      <w:lvlJc w:val="left"/>
      <w:pPr>
        <w:tabs>
          <w:tab w:val="num" w:pos="1279"/>
        </w:tabs>
        <w:ind w:left="1279" w:hanging="360"/>
      </w:pPr>
      <w:rPr>
        <w:rFonts w:ascii="Arial" w:eastAsiaTheme="minorHAnsi" w:hAnsi="Arial" w:cs="Arial"/>
      </w:rPr>
    </w:lvl>
    <w:lvl w:ilvl="1" w:tplc="08160019" w:tentative="1">
      <w:start w:val="1"/>
      <w:numFmt w:val="lowerLetter"/>
      <w:lvlText w:val="%2."/>
      <w:lvlJc w:val="left"/>
      <w:pPr>
        <w:tabs>
          <w:tab w:val="num" w:pos="1999"/>
        </w:tabs>
        <w:ind w:left="1999" w:hanging="360"/>
      </w:pPr>
    </w:lvl>
    <w:lvl w:ilvl="2" w:tplc="0816001B" w:tentative="1">
      <w:start w:val="1"/>
      <w:numFmt w:val="lowerRoman"/>
      <w:lvlText w:val="%3."/>
      <w:lvlJc w:val="right"/>
      <w:pPr>
        <w:tabs>
          <w:tab w:val="num" w:pos="2719"/>
        </w:tabs>
        <w:ind w:left="2719" w:hanging="180"/>
      </w:pPr>
    </w:lvl>
    <w:lvl w:ilvl="3" w:tplc="0816000F" w:tentative="1">
      <w:start w:val="1"/>
      <w:numFmt w:val="decimal"/>
      <w:lvlText w:val="%4."/>
      <w:lvlJc w:val="left"/>
      <w:pPr>
        <w:tabs>
          <w:tab w:val="num" w:pos="3439"/>
        </w:tabs>
        <w:ind w:left="3439" w:hanging="360"/>
      </w:pPr>
    </w:lvl>
    <w:lvl w:ilvl="4" w:tplc="08160019" w:tentative="1">
      <w:start w:val="1"/>
      <w:numFmt w:val="lowerLetter"/>
      <w:lvlText w:val="%5."/>
      <w:lvlJc w:val="left"/>
      <w:pPr>
        <w:tabs>
          <w:tab w:val="num" w:pos="4159"/>
        </w:tabs>
        <w:ind w:left="4159" w:hanging="360"/>
      </w:pPr>
    </w:lvl>
    <w:lvl w:ilvl="5" w:tplc="0816001B" w:tentative="1">
      <w:start w:val="1"/>
      <w:numFmt w:val="lowerRoman"/>
      <w:lvlText w:val="%6."/>
      <w:lvlJc w:val="right"/>
      <w:pPr>
        <w:tabs>
          <w:tab w:val="num" w:pos="4879"/>
        </w:tabs>
        <w:ind w:left="4879" w:hanging="180"/>
      </w:pPr>
    </w:lvl>
    <w:lvl w:ilvl="6" w:tplc="0816000F" w:tentative="1">
      <w:start w:val="1"/>
      <w:numFmt w:val="decimal"/>
      <w:lvlText w:val="%7."/>
      <w:lvlJc w:val="left"/>
      <w:pPr>
        <w:tabs>
          <w:tab w:val="num" w:pos="5599"/>
        </w:tabs>
        <w:ind w:left="5599" w:hanging="360"/>
      </w:pPr>
    </w:lvl>
    <w:lvl w:ilvl="7" w:tplc="08160019" w:tentative="1">
      <w:start w:val="1"/>
      <w:numFmt w:val="lowerLetter"/>
      <w:lvlText w:val="%8."/>
      <w:lvlJc w:val="left"/>
      <w:pPr>
        <w:tabs>
          <w:tab w:val="num" w:pos="6319"/>
        </w:tabs>
        <w:ind w:left="6319" w:hanging="360"/>
      </w:pPr>
    </w:lvl>
    <w:lvl w:ilvl="8" w:tplc="0816001B" w:tentative="1">
      <w:start w:val="1"/>
      <w:numFmt w:val="lowerRoman"/>
      <w:lvlText w:val="%9."/>
      <w:lvlJc w:val="right"/>
      <w:pPr>
        <w:tabs>
          <w:tab w:val="num" w:pos="7039"/>
        </w:tabs>
        <w:ind w:left="7039" w:hanging="180"/>
      </w:pPr>
    </w:lvl>
  </w:abstractNum>
  <w:abstractNum w:abstractNumId="1" w15:restartNumberingAfterBreak="0">
    <w:nsid w:val="04FD0767"/>
    <w:multiLevelType w:val="hybridMultilevel"/>
    <w:tmpl w:val="A62C56A4"/>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8821F10"/>
    <w:multiLevelType w:val="hybridMultilevel"/>
    <w:tmpl w:val="C0FCF6B6"/>
    <w:lvl w:ilvl="0" w:tplc="08160017">
      <w:start w:val="1"/>
      <w:numFmt w:val="lowerLetter"/>
      <w:lvlText w:val="%1)"/>
      <w:lvlJc w:val="left"/>
      <w:pPr>
        <w:tabs>
          <w:tab w:val="num" w:pos="1279"/>
        </w:tabs>
        <w:ind w:left="1279"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 w15:restartNumberingAfterBreak="0">
    <w:nsid w:val="08AD7DFD"/>
    <w:multiLevelType w:val="hybridMultilevel"/>
    <w:tmpl w:val="2F1C9096"/>
    <w:lvl w:ilvl="0" w:tplc="E2B62672">
      <w:start w:val="1"/>
      <w:numFmt w:val="decimal"/>
      <w:lvlText w:val="%1."/>
      <w:lvlJc w:val="left"/>
      <w:pPr>
        <w:ind w:left="720" w:hanging="360"/>
      </w:pPr>
      <w:rPr>
        <w:rFonts w:eastAsia="Times New Roman" w:cstheme="minorHAnsi"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A2F4D9F"/>
    <w:multiLevelType w:val="multilevel"/>
    <w:tmpl w:val="3B24548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428" w:hanging="36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856" w:hanging="720"/>
      </w:pPr>
      <w:rPr>
        <w:rFonts w:hint="default"/>
      </w:rPr>
    </w:lvl>
    <w:lvl w:ilvl="5">
      <w:start w:val="1"/>
      <w:numFmt w:val="decimal"/>
      <w:lvlText w:val="%1.%2.%3.%4.%5.%6"/>
      <w:lvlJc w:val="left"/>
      <w:pPr>
        <w:ind w:left="890" w:hanging="720"/>
      </w:pPr>
      <w:rPr>
        <w:rFonts w:hint="default"/>
      </w:rPr>
    </w:lvl>
    <w:lvl w:ilvl="6">
      <w:start w:val="1"/>
      <w:numFmt w:val="decimal"/>
      <w:lvlText w:val="%1.%2.%3.%4.%5.%6.%7"/>
      <w:lvlJc w:val="left"/>
      <w:pPr>
        <w:ind w:left="1284" w:hanging="1080"/>
      </w:pPr>
      <w:rPr>
        <w:rFonts w:hint="default"/>
      </w:rPr>
    </w:lvl>
    <w:lvl w:ilvl="7">
      <w:start w:val="1"/>
      <w:numFmt w:val="decimal"/>
      <w:lvlText w:val="%1.%2.%3.%4.%5.%6.%7.%8"/>
      <w:lvlJc w:val="left"/>
      <w:pPr>
        <w:ind w:left="1318" w:hanging="1080"/>
      </w:pPr>
      <w:rPr>
        <w:rFonts w:hint="default"/>
      </w:rPr>
    </w:lvl>
    <w:lvl w:ilvl="8">
      <w:start w:val="1"/>
      <w:numFmt w:val="decimal"/>
      <w:lvlText w:val="%1.%2.%3.%4.%5.%6.%7.%8.%9"/>
      <w:lvlJc w:val="left"/>
      <w:pPr>
        <w:ind w:left="1352" w:hanging="1080"/>
      </w:pPr>
      <w:rPr>
        <w:rFonts w:hint="default"/>
      </w:rPr>
    </w:lvl>
  </w:abstractNum>
  <w:abstractNum w:abstractNumId="5" w15:restartNumberingAfterBreak="0">
    <w:nsid w:val="10007795"/>
    <w:multiLevelType w:val="hybridMultilevel"/>
    <w:tmpl w:val="4E162EA8"/>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15:restartNumberingAfterBreak="0">
    <w:nsid w:val="271627BC"/>
    <w:multiLevelType w:val="hybridMultilevel"/>
    <w:tmpl w:val="4E162EA8"/>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 w15:restartNumberingAfterBreak="0">
    <w:nsid w:val="29C111E7"/>
    <w:multiLevelType w:val="hybridMultilevel"/>
    <w:tmpl w:val="A62C56A4"/>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2D124CCC"/>
    <w:multiLevelType w:val="hybridMultilevel"/>
    <w:tmpl w:val="4E162EA8"/>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15:restartNumberingAfterBreak="0">
    <w:nsid w:val="2E037493"/>
    <w:multiLevelType w:val="hybridMultilevel"/>
    <w:tmpl w:val="A62C56A4"/>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336E492C"/>
    <w:multiLevelType w:val="hybridMultilevel"/>
    <w:tmpl w:val="B1047CCC"/>
    <w:lvl w:ilvl="0" w:tplc="F0A6B578">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75A314E"/>
    <w:multiLevelType w:val="hybridMultilevel"/>
    <w:tmpl w:val="55E48A26"/>
    <w:lvl w:ilvl="0" w:tplc="ABC092B4">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92B7210"/>
    <w:multiLevelType w:val="hybridMultilevel"/>
    <w:tmpl w:val="80D4D3B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3C2A6A6F"/>
    <w:multiLevelType w:val="hybridMultilevel"/>
    <w:tmpl w:val="4E162EA8"/>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3FCF32C8"/>
    <w:multiLevelType w:val="hybridMultilevel"/>
    <w:tmpl w:val="55E48A26"/>
    <w:lvl w:ilvl="0" w:tplc="ABC092B4">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CA22CC8"/>
    <w:multiLevelType w:val="hybridMultilevel"/>
    <w:tmpl w:val="6F48B4CA"/>
    <w:lvl w:ilvl="0" w:tplc="81EE1542">
      <w:start w:val="1"/>
      <w:numFmt w:val="decimal"/>
      <w:lvlText w:val="(%1)"/>
      <w:lvlJc w:val="left"/>
      <w:pPr>
        <w:ind w:left="436" w:hanging="360"/>
      </w:pPr>
      <w:rPr>
        <w:rFonts w:hint="default"/>
      </w:rPr>
    </w:lvl>
    <w:lvl w:ilvl="1" w:tplc="08160019" w:tentative="1">
      <w:start w:val="1"/>
      <w:numFmt w:val="lowerLetter"/>
      <w:lvlText w:val="%2."/>
      <w:lvlJc w:val="left"/>
      <w:pPr>
        <w:ind w:left="1156" w:hanging="360"/>
      </w:pPr>
    </w:lvl>
    <w:lvl w:ilvl="2" w:tplc="0816001B" w:tentative="1">
      <w:start w:val="1"/>
      <w:numFmt w:val="lowerRoman"/>
      <w:lvlText w:val="%3."/>
      <w:lvlJc w:val="right"/>
      <w:pPr>
        <w:ind w:left="1876" w:hanging="180"/>
      </w:pPr>
    </w:lvl>
    <w:lvl w:ilvl="3" w:tplc="0816000F" w:tentative="1">
      <w:start w:val="1"/>
      <w:numFmt w:val="decimal"/>
      <w:lvlText w:val="%4."/>
      <w:lvlJc w:val="left"/>
      <w:pPr>
        <w:ind w:left="2596" w:hanging="360"/>
      </w:pPr>
    </w:lvl>
    <w:lvl w:ilvl="4" w:tplc="08160019" w:tentative="1">
      <w:start w:val="1"/>
      <w:numFmt w:val="lowerLetter"/>
      <w:lvlText w:val="%5."/>
      <w:lvlJc w:val="left"/>
      <w:pPr>
        <w:ind w:left="3316" w:hanging="360"/>
      </w:pPr>
    </w:lvl>
    <w:lvl w:ilvl="5" w:tplc="0816001B" w:tentative="1">
      <w:start w:val="1"/>
      <w:numFmt w:val="lowerRoman"/>
      <w:lvlText w:val="%6."/>
      <w:lvlJc w:val="right"/>
      <w:pPr>
        <w:ind w:left="4036" w:hanging="180"/>
      </w:pPr>
    </w:lvl>
    <w:lvl w:ilvl="6" w:tplc="0816000F" w:tentative="1">
      <w:start w:val="1"/>
      <w:numFmt w:val="decimal"/>
      <w:lvlText w:val="%7."/>
      <w:lvlJc w:val="left"/>
      <w:pPr>
        <w:ind w:left="4756" w:hanging="360"/>
      </w:pPr>
    </w:lvl>
    <w:lvl w:ilvl="7" w:tplc="08160019" w:tentative="1">
      <w:start w:val="1"/>
      <w:numFmt w:val="lowerLetter"/>
      <w:lvlText w:val="%8."/>
      <w:lvlJc w:val="left"/>
      <w:pPr>
        <w:ind w:left="5476" w:hanging="360"/>
      </w:pPr>
    </w:lvl>
    <w:lvl w:ilvl="8" w:tplc="0816001B" w:tentative="1">
      <w:start w:val="1"/>
      <w:numFmt w:val="lowerRoman"/>
      <w:lvlText w:val="%9."/>
      <w:lvlJc w:val="right"/>
      <w:pPr>
        <w:ind w:left="6196" w:hanging="180"/>
      </w:pPr>
    </w:lvl>
  </w:abstractNum>
  <w:abstractNum w:abstractNumId="16" w15:restartNumberingAfterBreak="0">
    <w:nsid w:val="51904AFA"/>
    <w:multiLevelType w:val="hybridMultilevel"/>
    <w:tmpl w:val="D2C20786"/>
    <w:lvl w:ilvl="0" w:tplc="08160017">
      <w:start w:val="1"/>
      <w:numFmt w:val="lowerLetter"/>
      <w:lvlText w:val="%1)"/>
      <w:lvlJc w:val="left"/>
      <w:pPr>
        <w:tabs>
          <w:tab w:val="num" w:pos="1279"/>
        </w:tabs>
        <w:ind w:left="1279" w:hanging="360"/>
      </w:pPr>
    </w:lvl>
    <w:lvl w:ilvl="1" w:tplc="08160019" w:tentative="1">
      <w:start w:val="1"/>
      <w:numFmt w:val="lowerLetter"/>
      <w:lvlText w:val="%2."/>
      <w:lvlJc w:val="left"/>
      <w:pPr>
        <w:tabs>
          <w:tab w:val="num" w:pos="1999"/>
        </w:tabs>
        <w:ind w:left="1999" w:hanging="360"/>
      </w:pPr>
    </w:lvl>
    <w:lvl w:ilvl="2" w:tplc="0816001B" w:tentative="1">
      <w:start w:val="1"/>
      <w:numFmt w:val="lowerRoman"/>
      <w:lvlText w:val="%3."/>
      <w:lvlJc w:val="right"/>
      <w:pPr>
        <w:tabs>
          <w:tab w:val="num" w:pos="2719"/>
        </w:tabs>
        <w:ind w:left="2719" w:hanging="180"/>
      </w:pPr>
    </w:lvl>
    <w:lvl w:ilvl="3" w:tplc="0816000F" w:tentative="1">
      <w:start w:val="1"/>
      <w:numFmt w:val="decimal"/>
      <w:lvlText w:val="%4."/>
      <w:lvlJc w:val="left"/>
      <w:pPr>
        <w:tabs>
          <w:tab w:val="num" w:pos="3439"/>
        </w:tabs>
        <w:ind w:left="3439" w:hanging="360"/>
      </w:pPr>
    </w:lvl>
    <w:lvl w:ilvl="4" w:tplc="08160019" w:tentative="1">
      <w:start w:val="1"/>
      <w:numFmt w:val="lowerLetter"/>
      <w:lvlText w:val="%5."/>
      <w:lvlJc w:val="left"/>
      <w:pPr>
        <w:tabs>
          <w:tab w:val="num" w:pos="4159"/>
        </w:tabs>
        <w:ind w:left="4159" w:hanging="360"/>
      </w:pPr>
    </w:lvl>
    <w:lvl w:ilvl="5" w:tplc="0816001B" w:tentative="1">
      <w:start w:val="1"/>
      <w:numFmt w:val="lowerRoman"/>
      <w:lvlText w:val="%6."/>
      <w:lvlJc w:val="right"/>
      <w:pPr>
        <w:tabs>
          <w:tab w:val="num" w:pos="4879"/>
        </w:tabs>
        <w:ind w:left="4879" w:hanging="180"/>
      </w:pPr>
    </w:lvl>
    <w:lvl w:ilvl="6" w:tplc="0816000F" w:tentative="1">
      <w:start w:val="1"/>
      <w:numFmt w:val="decimal"/>
      <w:lvlText w:val="%7."/>
      <w:lvlJc w:val="left"/>
      <w:pPr>
        <w:tabs>
          <w:tab w:val="num" w:pos="5599"/>
        </w:tabs>
        <w:ind w:left="5599" w:hanging="360"/>
      </w:pPr>
    </w:lvl>
    <w:lvl w:ilvl="7" w:tplc="08160019" w:tentative="1">
      <w:start w:val="1"/>
      <w:numFmt w:val="lowerLetter"/>
      <w:lvlText w:val="%8."/>
      <w:lvlJc w:val="left"/>
      <w:pPr>
        <w:tabs>
          <w:tab w:val="num" w:pos="6319"/>
        </w:tabs>
        <w:ind w:left="6319" w:hanging="360"/>
      </w:pPr>
    </w:lvl>
    <w:lvl w:ilvl="8" w:tplc="0816001B" w:tentative="1">
      <w:start w:val="1"/>
      <w:numFmt w:val="lowerRoman"/>
      <w:lvlText w:val="%9."/>
      <w:lvlJc w:val="right"/>
      <w:pPr>
        <w:tabs>
          <w:tab w:val="num" w:pos="7039"/>
        </w:tabs>
        <w:ind w:left="7039" w:hanging="180"/>
      </w:pPr>
    </w:lvl>
  </w:abstractNum>
  <w:abstractNum w:abstractNumId="17" w15:restartNumberingAfterBreak="0">
    <w:nsid w:val="5BE93F6E"/>
    <w:multiLevelType w:val="hybridMultilevel"/>
    <w:tmpl w:val="A62C56A4"/>
    <w:lvl w:ilvl="0" w:tplc="A38A4C5C">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8" w15:restartNumberingAfterBreak="0">
    <w:nsid w:val="65912E23"/>
    <w:multiLevelType w:val="hybridMultilevel"/>
    <w:tmpl w:val="B1047CCC"/>
    <w:lvl w:ilvl="0" w:tplc="F0A6B578">
      <w:start w:val="1"/>
      <w:numFmt w:val="lowerLetter"/>
      <w:lvlText w:val="%1)"/>
      <w:lvlJc w:val="left"/>
      <w:pPr>
        <w:tabs>
          <w:tab w:val="num" w:pos="1279"/>
        </w:tabs>
        <w:ind w:left="1279"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13A1E13"/>
    <w:multiLevelType w:val="hybridMultilevel"/>
    <w:tmpl w:val="D2C20786"/>
    <w:lvl w:ilvl="0" w:tplc="08160017">
      <w:start w:val="1"/>
      <w:numFmt w:val="lowerLetter"/>
      <w:lvlText w:val="%1)"/>
      <w:lvlJc w:val="left"/>
      <w:pPr>
        <w:tabs>
          <w:tab w:val="num" w:pos="1279"/>
        </w:tabs>
        <w:ind w:left="1279" w:hanging="360"/>
      </w:pPr>
    </w:lvl>
    <w:lvl w:ilvl="1" w:tplc="08160019" w:tentative="1">
      <w:start w:val="1"/>
      <w:numFmt w:val="lowerLetter"/>
      <w:lvlText w:val="%2."/>
      <w:lvlJc w:val="left"/>
      <w:pPr>
        <w:tabs>
          <w:tab w:val="num" w:pos="1999"/>
        </w:tabs>
        <w:ind w:left="1999" w:hanging="360"/>
      </w:pPr>
    </w:lvl>
    <w:lvl w:ilvl="2" w:tplc="0816001B" w:tentative="1">
      <w:start w:val="1"/>
      <w:numFmt w:val="lowerRoman"/>
      <w:lvlText w:val="%3."/>
      <w:lvlJc w:val="right"/>
      <w:pPr>
        <w:tabs>
          <w:tab w:val="num" w:pos="2719"/>
        </w:tabs>
        <w:ind w:left="2719" w:hanging="180"/>
      </w:pPr>
    </w:lvl>
    <w:lvl w:ilvl="3" w:tplc="0816000F" w:tentative="1">
      <w:start w:val="1"/>
      <w:numFmt w:val="decimal"/>
      <w:lvlText w:val="%4."/>
      <w:lvlJc w:val="left"/>
      <w:pPr>
        <w:tabs>
          <w:tab w:val="num" w:pos="3439"/>
        </w:tabs>
        <w:ind w:left="3439" w:hanging="360"/>
      </w:pPr>
    </w:lvl>
    <w:lvl w:ilvl="4" w:tplc="08160019" w:tentative="1">
      <w:start w:val="1"/>
      <w:numFmt w:val="lowerLetter"/>
      <w:lvlText w:val="%5."/>
      <w:lvlJc w:val="left"/>
      <w:pPr>
        <w:tabs>
          <w:tab w:val="num" w:pos="4159"/>
        </w:tabs>
        <w:ind w:left="4159" w:hanging="360"/>
      </w:pPr>
    </w:lvl>
    <w:lvl w:ilvl="5" w:tplc="0816001B" w:tentative="1">
      <w:start w:val="1"/>
      <w:numFmt w:val="lowerRoman"/>
      <w:lvlText w:val="%6."/>
      <w:lvlJc w:val="right"/>
      <w:pPr>
        <w:tabs>
          <w:tab w:val="num" w:pos="4879"/>
        </w:tabs>
        <w:ind w:left="4879" w:hanging="180"/>
      </w:pPr>
    </w:lvl>
    <w:lvl w:ilvl="6" w:tplc="0816000F" w:tentative="1">
      <w:start w:val="1"/>
      <w:numFmt w:val="decimal"/>
      <w:lvlText w:val="%7."/>
      <w:lvlJc w:val="left"/>
      <w:pPr>
        <w:tabs>
          <w:tab w:val="num" w:pos="5599"/>
        </w:tabs>
        <w:ind w:left="5599" w:hanging="360"/>
      </w:pPr>
    </w:lvl>
    <w:lvl w:ilvl="7" w:tplc="08160019" w:tentative="1">
      <w:start w:val="1"/>
      <w:numFmt w:val="lowerLetter"/>
      <w:lvlText w:val="%8."/>
      <w:lvlJc w:val="left"/>
      <w:pPr>
        <w:tabs>
          <w:tab w:val="num" w:pos="6319"/>
        </w:tabs>
        <w:ind w:left="6319" w:hanging="360"/>
      </w:pPr>
    </w:lvl>
    <w:lvl w:ilvl="8" w:tplc="0816001B" w:tentative="1">
      <w:start w:val="1"/>
      <w:numFmt w:val="lowerRoman"/>
      <w:lvlText w:val="%9."/>
      <w:lvlJc w:val="right"/>
      <w:pPr>
        <w:tabs>
          <w:tab w:val="num" w:pos="7039"/>
        </w:tabs>
        <w:ind w:left="7039" w:hanging="180"/>
      </w:pPr>
    </w:lvl>
  </w:abstractNum>
  <w:abstractNum w:abstractNumId="20" w15:restartNumberingAfterBreak="0">
    <w:nsid w:val="77846331"/>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0"/>
  </w:num>
  <w:num w:numId="3">
    <w:abstractNumId w:val="4"/>
  </w:num>
  <w:num w:numId="4">
    <w:abstractNumId w:val="19"/>
  </w:num>
  <w:num w:numId="5">
    <w:abstractNumId w:val="2"/>
  </w:num>
  <w:num w:numId="6">
    <w:abstractNumId w:val="17"/>
  </w:num>
  <w:num w:numId="7">
    <w:abstractNumId w:val="13"/>
  </w:num>
  <w:num w:numId="8">
    <w:abstractNumId w:val="7"/>
  </w:num>
  <w:num w:numId="9">
    <w:abstractNumId w:val="1"/>
  </w:num>
  <w:num w:numId="10">
    <w:abstractNumId w:val="6"/>
  </w:num>
  <w:num w:numId="11">
    <w:abstractNumId w:val="5"/>
  </w:num>
  <w:num w:numId="12">
    <w:abstractNumId w:val="8"/>
  </w:num>
  <w:num w:numId="13">
    <w:abstractNumId w:val="9"/>
  </w:num>
  <w:num w:numId="14">
    <w:abstractNumId w:val="10"/>
  </w:num>
  <w:num w:numId="15">
    <w:abstractNumId w:val="11"/>
  </w:num>
  <w:num w:numId="16">
    <w:abstractNumId w:val="14"/>
  </w:num>
  <w:num w:numId="17">
    <w:abstractNumId w:val="18"/>
  </w:num>
  <w:num w:numId="18">
    <w:abstractNumId w:val="15"/>
  </w:num>
  <w:num w:numId="19">
    <w:abstractNumId w:val="0"/>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D46"/>
    <w:rsid w:val="0001001B"/>
    <w:rsid w:val="000270DC"/>
    <w:rsid w:val="000607FE"/>
    <w:rsid w:val="0006238A"/>
    <w:rsid w:val="00083FBF"/>
    <w:rsid w:val="00084A63"/>
    <w:rsid w:val="000B31B7"/>
    <w:rsid w:val="000C164F"/>
    <w:rsid w:val="000F343D"/>
    <w:rsid w:val="000F478C"/>
    <w:rsid w:val="001000FE"/>
    <w:rsid w:val="00106FD5"/>
    <w:rsid w:val="0012397D"/>
    <w:rsid w:val="0013770E"/>
    <w:rsid w:val="001464BC"/>
    <w:rsid w:val="00174042"/>
    <w:rsid w:val="00190970"/>
    <w:rsid w:val="001963CA"/>
    <w:rsid w:val="001B35E4"/>
    <w:rsid w:val="001B5451"/>
    <w:rsid w:val="001B5988"/>
    <w:rsid w:val="001D6CEF"/>
    <w:rsid w:val="001D7A20"/>
    <w:rsid w:val="00220DA9"/>
    <w:rsid w:val="0025519D"/>
    <w:rsid w:val="00255FCA"/>
    <w:rsid w:val="002808B4"/>
    <w:rsid w:val="002A69CD"/>
    <w:rsid w:val="002B0C0A"/>
    <w:rsid w:val="002D500F"/>
    <w:rsid w:val="00300682"/>
    <w:rsid w:val="00302EF2"/>
    <w:rsid w:val="00313290"/>
    <w:rsid w:val="0031481D"/>
    <w:rsid w:val="00336ED7"/>
    <w:rsid w:val="00356D46"/>
    <w:rsid w:val="003978C2"/>
    <w:rsid w:val="003F6719"/>
    <w:rsid w:val="00406B0E"/>
    <w:rsid w:val="00422C96"/>
    <w:rsid w:val="0042509B"/>
    <w:rsid w:val="00431936"/>
    <w:rsid w:val="00455FE8"/>
    <w:rsid w:val="00460DA8"/>
    <w:rsid w:val="0046301C"/>
    <w:rsid w:val="00466E0E"/>
    <w:rsid w:val="00476964"/>
    <w:rsid w:val="00491218"/>
    <w:rsid w:val="004C0C39"/>
    <w:rsid w:val="004C23D3"/>
    <w:rsid w:val="004C3314"/>
    <w:rsid w:val="004C7285"/>
    <w:rsid w:val="004D5728"/>
    <w:rsid w:val="004F33BB"/>
    <w:rsid w:val="005259A9"/>
    <w:rsid w:val="00532F44"/>
    <w:rsid w:val="00543FAC"/>
    <w:rsid w:val="00554009"/>
    <w:rsid w:val="00570129"/>
    <w:rsid w:val="00590617"/>
    <w:rsid w:val="00592D50"/>
    <w:rsid w:val="0059432D"/>
    <w:rsid w:val="005A24BD"/>
    <w:rsid w:val="005B225D"/>
    <w:rsid w:val="005B5138"/>
    <w:rsid w:val="005B6E26"/>
    <w:rsid w:val="005D7703"/>
    <w:rsid w:val="005E24A2"/>
    <w:rsid w:val="00601DB2"/>
    <w:rsid w:val="00605D71"/>
    <w:rsid w:val="00620AA8"/>
    <w:rsid w:val="00627154"/>
    <w:rsid w:val="0067352E"/>
    <w:rsid w:val="006820A8"/>
    <w:rsid w:val="00685C04"/>
    <w:rsid w:val="00695524"/>
    <w:rsid w:val="006A4F49"/>
    <w:rsid w:val="006B0A0E"/>
    <w:rsid w:val="006B57E7"/>
    <w:rsid w:val="006F0571"/>
    <w:rsid w:val="007150A1"/>
    <w:rsid w:val="007223CD"/>
    <w:rsid w:val="00732214"/>
    <w:rsid w:val="0073557A"/>
    <w:rsid w:val="00770593"/>
    <w:rsid w:val="007710BC"/>
    <w:rsid w:val="0078493C"/>
    <w:rsid w:val="00785DBA"/>
    <w:rsid w:val="007A0FB3"/>
    <w:rsid w:val="007C6FB4"/>
    <w:rsid w:val="007D1354"/>
    <w:rsid w:val="007D16EE"/>
    <w:rsid w:val="007D3432"/>
    <w:rsid w:val="007D4F55"/>
    <w:rsid w:val="007E454E"/>
    <w:rsid w:val="007E604A"/>
    <w:rsid w:val="007F0D83"/>
    <w:rsid w:val="00806991"/>
    <w:rsid w:val="00810DAC"/>
    <w:rsid w:val="00820A7B"/>
    <w:rsid w:val="00892173"/>
    <w:rsid w:val="00892342"/>
    <w:rsid w:val="00896A41"/>
    <w:rsid w:val="008C111A"/>
    <w:rsid w:val="008F48D3"/>
    <w:rsid w:val="0093456D"/>
    <w:rsid w:val="00941D12"/>
    <w:rsid w:val="00956577"/>
    <w:rsid w:val="00961162"/>
    <w:rsid w:val="00964ED2"/>
    <w:rsid w:val="00967326"/>
    <w:rsid w:val="009809E9"/>
    <w:rsid w:val="00981AAA"/>
    <w:rsid w:val="00983020"/>
    <w:rsid w:val="00985938"/>
    <w:rsid w:val="009C3C76"/>
    <w:rsid w:val="009D5408"/>
    <w:rsid w:val="00A051E5"/>
    <w:rsid w:val="00A05ACF"/>
    <w:rsid w:val="00A11E6C"/>
    <w:rsid w:val="00A91FE9"/>
    <w:rsid w:val="00AA695B"/>
    <w:rsid w:val="00AA72A4"/>
    <w:rsid w:val="00AD73DA"/>
    <w:rsid w:val="00AF377E"/>
    <w:rsid w:val="00B165D2"/>
    <w:rsid w:val="00B321EB"/>
    <w:rsid w:val="00B330EA"/>
    <w:rsid w:val="00B47208"/>
    <w:rsid w:val="00B55C4E"/>
    <w:rsid w:val="00B7355F"/>
    <w:rsid w:val="00B74C14"/>
    <w:rsid w:val="00B75282"/>
    <w:rsid w:val="00B80977"/>
    <w:rsid w:val="00B9082F"/>
    <w:rsid w:val="00B909A9"/>
    <w:rsid w:val="00BB496C"/>
    <w:rsid w:val="00BB6651"/>
    <w:rsid w:val="00BC113B"/>
    <w:rsid w:val="00BC21F2"/>
    <w:rsid w:val="00BD1444"/>
    <w:rsid w:val="00BE114D"/>
    <w:rsid w:val="00C21244"/>
    <w:rsid w:val="00C22AEC"/>
    <w:rsid w:val="00C304E0"/>
    <w:rsid w:val="00C46D1C"/>
    <w:rsid w:val="00C62B4E"/>
    <w:rsid w:val="00C70039"/>
    <w:rsid w:val="00C72EF2"/>
    <w:rsid w:val="00C76B9C"/>
    <w:rsid w:val="00C76CA0"/>
    <w:rsid w:val="00C870F1"/>
    <w:rsid w:val="00CA2A7C"/>
    <w:rsid w:val="00CC0783"/>
    <w:rsid w:val="00CE086E"/>
    <w:rsid w:val="00D1707A"/>
    <w:rsid w:val="00D263B2"/>
    <w:rsid w:val="00D81F91"/>
    <w:rsid w:val="00D91DF6"/>
    <w:rsid w:val="00D964EB"/>
    <w:rsid w:val="00DB10CF"/>
    <w:rsid w:val="00DD0F87"/>
    <w:rsid w:val="00DF4B71"/>
    <w:rsid w:val="00E20D10"/>
    <w:rsid w:val="00E26B1A"/>
    <w:rsid w:val="00E3303A"/>
    <w:rsid w:val="00E57D9C"/>
    <w:rsid w:val="00E65926"/>
    <w:rsid w:val="00E66BAB"/>
    <w:rsid w:val="00E71171"/>
    <w:rsid w:val="00E72A20"/>
    <w:rsid w:val="00E81E43"/>
    <w:rsid w:val="00E8740E"/>
    <w:rsid w:val="00EA00FD"/>
    <w:rsid w:val="00EC01B0"/>
    <w:rsid w:val="00F33B6A"/>
    <w:rsid w:val="00F35865"/>
    <w:rsid w:val="00F40D17"/>
    <w:rsid w:val="00F61868"/>
    <w:rsid w:val="00F82617"/>
    <w:rsid w:val="00F907BA"/>
    <w:rsid w:val="00F967D2"/>
    <w:rsid w:val="00FA7B6A"/>
    <w:rsid w:val="00FC1D9E"/>
    <w:rsid w:val="00FE0DAD"/>
    <w:rsid w:val="00FE2ABE"/>
    <w:rsid w:val="00FE35B7"/>
    <w:rsid w:val="00FF1162"/>
    <w:rsid w:val="00FF18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57CA1"/>
  <w15:docId w15:val="{8A6B2D4A-E893-433F-BFA4-4435B1D3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1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56D4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56D46"/>
  </w:style>
  <w:style w:type="paragraph" w:styleId="Rodap">
    <w:name w:val="footer"/>
    <w:basedOn w:val="Normal"/>
    <w:link w:val="RodapCarter"/>
    <w:uiPriority w:val="99"/>
    <w:unhideWhenUsed/>
    <w:rsid w:val="00356D4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56D46"/>
  </w:style>
  <w:style w:type="paragraph" w:styleId="Textodebalo">
    <w:name w:val="Balloon Text"/>
    <w:basedOn w:val="Normal"/>
    <w:link w:val="TextodebaloCarter"/>
    <w:uiPriority w:val="99"/>
    <w:semiHidden/>
    <w:unhideWhenUsed/>
    <w:rsid w:val="00356D4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56D46"/>
    <w:rPr>
      <w:rFonts w:ascii="Tahoma" w:hAnsi="Tahoma" w:cs="Tahoma"/>
      <w:sz w:val="16"/>
      <w:szCs w:val="16"/>
    </w:rPr>
  </w:style>
  <w:style w:type="table" w:styleId="TabelacomGrelha">
    <w:name w:val="Table Grid"/>
    <w:basedOn w:val="Tabelanormal"/>
    <w:rsid w:val="0035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6964"/>
    <w:pPr>
      <w:ind w:left="720"/>
      <w:contextualSpacing/>
    </w:pPr>
  </w:style>
  <w:style w:type="paragraph" w:styleId="SemEspaamento">
    <w:name w:val="No Spacing"/>
    <w:uiPriority w:val="1"/>
    <w:qFormat/>
    <w:rsid w:val="00F82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1008</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Adjunto1</dc:creator>
  <cp:lastModifiedBy>Pedro Ferreira</cp:lastModifiedBy>
  <cp:revision>9</cp:revision>
  <cp:lastPrinted>2013-02-06T12:09:00Z</cp:lastPrinted>
  <dcterms:created xsi:type="dcterms:W3CDTF">2020-02-02T18:57:00Z</dcterms:created>
  <dcterms:modified xsi:type="dcterms:W3CDTF">2021-01-18T12:01:00Z</dcterms:modified>
</cp:coreProperties>
</file>